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68" w:rsidRPr="00605E31" w:rsidRDefault="003360DA" w:rsidP="00F64F7E">
      <w:pPr>
        <w:rPr>
          <w:b/>
          <w:bCs/>
          <w:sz w:val="28"/>
          <w:szCs w:val="28"/>
          <w:rtl/>
          <w:lang w:bidi="fa-IR"/>
        </w:rPr>
      </w:pPr>
      <w:r w:rsidRPr="00605E31">
        <w:rPr>
          <w:rStyle w:val="FootnoteReference"/>
          <w:b/>
          <w:bCs/>
        </w:rPr>
        <w:footnoteReference w:id="1"/>
      </w:r>
      <w:proofErr w:type="spellStart"/>
      <w:r w:rsidR="00F64F7E" w:rsidRPr="00605E31">
        <w:rPr>
          <w:b/>
          <w:bCs/>
          <w:sz w:val="28"/>
          <w:szCs w:val="28"/>
        </w:rPr>
        <w:t>Polymersome</w:t>
      </w:r>
      <w:proofErr w:type="spellEnd"/>
      <w:r w:rsidR="00F64F7E" w:rsidRPr="00605E31">
        <w:rPr>
          <w:rFonts w:hint="cs"/>
          <w:b/>
          <w:bCs/>
          <w:sz w:val="28"/>
          <w:szCs w:val="28"/>
          <w:rtl/>
        </w:rPr>
        <w:t>های با ظرفیت بارگذاری بالا تهیه شده به روش خود</w:t>
      </w:r>
      <w:r w:rsidR="000F2FD8">
        <w:rPr>
          <w:rFonts w:hint="cs"/>
          <w:b/>
          <w:bCs/>
          <w:sz w:val="28"/>
          <w:szCs w:val="28"/>
          <w:rtl/>
        </w:rPr>
        <w:t>انباشتگی</w:t>
      </w:r>
      <w:r w:rsidR="00F64F7E" w:rsidRPr="00605E31">
        <w:rPr>
          <w:rFonts w:hint="cs"/>
          <w:b/>
          <w:bCs/>
          <w:sz w:val="28"/>
          <w:szCs w:val="28"/>
          <w:rtl/>
        </w:rPr>
        <w:t xml:space="preserve"> مستقیم از کوپلیمرهای بلوکی </w:t>
      </w:r>
      <w:r w:rsidRPr="00605E31">
        <w:rPr>
          <w:rFonts w:hint="cs"/>
          <w:b/>
          <w:bCs/>
          <w:sz w:val="28"/>
          <w:szCs w:val="28"/>
          <w:rtl/>
        </w:rPr>
        <w:t>در دارو</w:t>
      </w:r>
      <w:r w:rsidRPr="00605E31">
        <w:rPr>
          <w:rFonts w:hint="cs"/>
          <w:b/>
          <w:bCs/>
          <w:sz w:val="28"/>
          <w:szCs w:val="28"/>
          <w:rtl/>
          <w:lang w:bidi="fa-IR"/>
        </w:rPr>
        <w:t>ها</w:t>
      </w:r>
    </w:p>
    <w:p w:rsidR="003360DA" w:rsidRPr="00605E31" w:rsidRDefault="003360DA" w:rsidP="00F64F7E">
      <w:pPr>
        <w:rPr>
          <w:b/>
          <w:bCs/>
          <w:sz w:val="24"/>
          <w:vertAlign w:val="superscript"/>
          <w:rtl/>
          <w:lang w:bidi="fa-IR"/>
        </w:rPr>
      </w:pPr>
      <w:r w:rsidRPr="00605E31">
        <w:rPr>
          <w:rFonts w:hint="cs"/>
          <w:b/>
          <w:bCs/>
          <w:sz w:val="24"/>
          <w:rtl/>
          <w:lang w:bidi="fa-IR"/>
        </w:rPr>
        <w:t>فنگ-یولین، چیه-یانگ چنگ، یو-هوآ چوانگ، شیه-هوانگ تونگ</w:t>
      </w:r>
      <w:r w:rsidRPr="00605E31">
        <w:rPr>
          <w:rFonts w:hint="cs"/>
          <w:b/>
          <w:bCs/>
          <w:sz w:val="24"/>
          <w:vertAlign w:val="superscript"/>
          <w:rtl/>
          <w:lang w:bidi="fa-IR"/>
        </w:rPr>
        <w:t>*</w:t>
      </w:r>
    </w:p>
    <w:p w:rsidR="00605E31" w:rsidRDefault="00605E31" w:rsidP="00F64F7E">
      <w:pPr>
        <w:rPr>
          <w:b/>
          <w:bCs/>
          <w:szCs w:val="22"/>
          <w:rtl/>
          <w:lang w:bidi="fa-IR"/>
        </w:rPr>
      </w:pPr>
      <w:r>
        <w:rPr>
          <w:rFonts w:hint="cs"/>
          <w:b/>
          <w:bCs/>
          <w:noProof/>
          <w:szCs w:val="22"/>
          <w:rtl/>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291465</wp:posOffset>
                </wp:positionV>
                <wp:extent cx="65817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H="1" flipV="1">
                          <a:off x="0" y="0"/>
                          <a:ext cx="6581775" cy="2857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DA086" id="Straight Connector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39pt,22.95pt" to="479.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" strokecolor="black [3213]" strokeweight="1.5pt">
                <v:stroke joinstyle="miter"/>
              </v:line>
            </w:pict>
          </mc:Fallback>
        </mc:AlternateContent>
      </w:r>
      <w:r w:rsidR="003360DA" w:rsidRPr="00605E31">
        <w:rPr>
          <w:rFonts w:hint="cs"/>
          <w:b/>
          <w:bCs/>
          <w:szCs w:val="22"/>
          <w:rtl/>
          <w:lang w:bidi="fa-IR"/>
        </w:rPr>
        <w:t>موسسه مهندسی و علوم پلیمر</w:t>
      </w:r>
      <w:r w:rsidRPr="00605E31">
        <w:rPr>
          <w:rFonts w:hint="cs"/>
          <w:b/>
          <w:bCs/>
          <w:szCs w:val="22"/>
          <w:rtl/>
          <w:lang w:bidi="fa-IR"/>
        </w:rPr>
        <w:t>، دانشگاه بین المللی تایوان، تایپه، 10617، تایوان</w:t>
      </w:r>
    </w:p>
    <w:tbl>
      <w:tblPr>
        <w:tblStyle w:val="TableGrid"/>
        <w:bidiVisual/>
        <w:tblW w:w="11438" w:type="dxa"/>
        <w:tblInd w:w="-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8895"/>
      </w:tblGrid>
      <w:tr w:rsidR="00FA2B6E" w:rsidTr="00B56F05">
        <w:tc>
          <w:tcPr>
            <w:tcW w:w="2543" w:type="dxa"/>
          </w:tcPr>
          <w:p w:rsidR="00FA2B6E" w:rsidRDefault="00FA2B6E" w:rsidP="00B56F05">
            <w:pPr>
              <w:ind w:left="345"/>
              <w:rPr>
                <w:sz w:val="24"/>
                <w:rtl/>
                <w:lang w:bidi="fa-IR"/>
              </w:rPr>
            </w:pPr>
            <w:r>
              <w:rPr>
                <w:rFonts w:hint="cs"/>
                <w:noProof/>
                <w:sz w:val="24"/>
                <w:rtl/>
              </w:rPr>
              <mc:AlternateContent>
                <mc:Choice Requires="wps">
                  <w:drawing>
                    <wp:anchor distT="0" distB="0" distL="114300" distR="114300" simplePos="0" relativeHeight="251660288" behindDoc="0" locked="0" layoutInCell="1" allowOverlap="1" wp14:anchorId="12DAA1FF" wp14:editId="68856C94">
                      <wp:simplePos x="0" y="0"/>
                      <wp:positionH relativeFrom="column">
                        <wp:posOffset>104140</wp:posOffset>
                      </wp:positionH>
                      <wp:positionV relativeFrom="paragraph">
                        <wp:posOffset>180975</wp:posOffset>
                      </wp:positionV>
                      <wp:extent cx="1390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flipV="1">
                                <a:off x="0" y="0"/>
                                <a:ext cx="1390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BAEFC"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4.25pt" to="11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" strokecolor="black [3200]" strokeweight="1pt">
                      <v:stroke joinstyle="miter"/>
                    </v:line>
                  </w:pict>
                </mc:Fallback>
              </mc:AlternateContent>
            </w:r>
            <w:r>
              <w:rPr>
                <w:rFonts w:hint="cs"/>
                <w:sz w:val="24"/>
                <w:rtl/>
                <w:lang w:bidi="fa-IR"/>
              </w:rPr>
              <w:t>اطلاعات مقاله</w:t>
            </w:r>
          </w:p>
          <w:p w:rsidR="00FA2B6E" w:rsidRDefault="00FA2B6E" w:rsidP="00B56F05">
            <w:pPr>
              <w:ind w:left="345"/>
              <w:rPr>
                <w:sz w:val="24"/>
                <w:rtl/>
                <w:lang w:bidi="fa-IR"/>
              </w:rPr>
            </w:pPr>
            <w:r>
              <w:rPr>
                <w:rFonts w:hint="cs"/>
                <w:sz w:val="24"/>
                <w:rtl/>
                <w:lang w:bidi="fa-IR"/>
              </w:rPr>
              <w:t>تاریخچه مقاله:</w:t>
            </w:r>
          </w:p>
          <w:p w:rsidR="00FA2B6E" w:rsidRDefault="00FA2B6E" w:rsidP="00B56F05">
            <w:pPr>
              <w:ind w:left="255"/>
              <w:rPr>
                <w:sz w:val="24"/>
                <w:rtl/>
                <w:lang w:bidi="fa-IR"/>
              </w:rPr>
            </w:pPr>
            <w:r>
              <w:rPr>
                <w:rFonts w:hint="cs"/>
                <w:sz w:val="24"/>
                <w:rtl/>
                <w:lang w:bidi="fa-IR"/>
              </w:rPr>
              <w:t>دریافت:15 آگوست 2017</w:t>
            </w:r>
          </w:p>
          <w:p w:rsidR="00FA2B6E" w:rsidRDefault="00FA2B6E" w:rsidP="00B56F05">
            <w:pPr>
              <w:ind w:left="255"/>
              <w:rPr>
                <w:sz w:val="24"/>
                <w:rtl/>
                <w:lang w:bidi="fa-IR"/>
              </w:rPr>
            </w:pPr>
            <w:r>
              <w:rPr>
                <w:rFonts w:hint="cs"/>
                <w:sz w:val="24"/>
                <w:rtl/>
                <w:lang w:bidi="fa-IR"/>
              </w:rPr>
              <w:t xml:space="preserve">دریافت پس از بازنگری             </w:t>
            </w:r>
          </w:p>
          <w:p w:rsidR="00FA2B6E" w:rsidRDefault="00FA2B6E" w:rsidP="00B56F05">
            <w:pPr>
              <w:ind w:left="255"/>
              <w:rPr>
                <w:sz w:val="24"/>
                <w:rtl/>
                <w:lang w:bidi="fa-IR"/>
              </w:rPr>
            </w:pPr>
            <w:r>
              <w:rPr>
                <w:rFonts w:hint="cs"/>
                <w:sz w:val="24"/>
                <w:rtl/>
                <w:lang w:bidi="fa-IR"/>
              </w:rPr>
              <w:t xml:space="preserve">9 اکتبر 2017                      </w:t>
            </w:r>
          </w:p>
          <w:p w:rsidR="00FA2B6E" w:rsidRDefault="00FA2B6E" w:rsidP="00B56F05">
            <w:pPr>
              <w:ind w:left="255"/>
              <w:rPr>
                <w:sz w:val="24"/>
                <w:rtl/>
                <w:lang w:bidi="fa-IR"/>
              </w:rPr>
            </w:pPr>
            <w:r>
              <w:rPr>
                <w:rFonts w:hint="cs"/>
                <w:sz w:val="24"/>
                <w:rtl/>
                <w:lang w:bidi="fa-IR"/>
              </w:rPr>
              <w:t xml:space="preserve">پذیرش:22 نوامبر 2017          </w:t>
            </w:r>
          </w:p>
          <w:p w:rsidR="00F03B98" w:rsidRDefault="00E64500" w:rsidP="00F03B98">
            <w:pPr>
              <w:ind w:left="0"/>
              <w:rPr>
                <w:sz w:val="24"/>
                <w:rtl/>
                <w:lang w:bidi="fa-IR"/>
              </w:rPr>
            </w:pPr>
            <w:r>
              <w:rPr>
                <w:rFonts w:hint="cs"/>
                <w:noProof/>
                <w:sz w:val="24"/>
                <w:rtl/>
              </w:rPr>
              <mc:AlternateContent>
                <mc:Choice Requires="wps">
                  <w:drawing>
                    <wp:anchor distT="0" distB="0" distL="114300" distR="114300" simplePos="0" relativeHeight="251662336" behindDoc="0" locked="0" layoutInCell="1" allowOverlap="1">
                      <wp:simplePos x="0" y="0"/>
                      <wp:positionH relativeFrom="column">
                        <wp:posOffset>43179</wp:posOffset>
                      </wp:positionH>
                      <wp:positionV relativeFrom="paragraph">
                        <wp:posOffset>200659</wp:posOffset>
                      </wp:positionV>
                      <wp:extent cx="145732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flipV="1">
                                <a:off x="0" y="0"/>
                                <a:ext cx="14573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526EF" id="Straight Connector 5"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5.8pt" to="118.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" strokecolor="black [3213]" strokeweight="1pt">
                      <v:stroke joinstyle="miter"/>
                    </v:line>
                  </w:pict>
                </mc:Fallback>
              </mc:AlternateContent>
            </w:r>
            <w:r w:rsidR="00FA2B6E">
              <w:rPr>
                <w:rFonts w:hint="cs"/>
                <w:sz w:val="24"/>
                <w:rtl/>
                <w:lang w:bidi="fa-IR"/>
              </w:rPr>
              <w:t>دسترسی انلاین23 نوامبر 2017</w:t>
            </w:r>
          </w:p>
          <w:p w:rsidR="00F03B98" w:rsidRDefault="00F03B98" w:rsidP="00B56F05">
            <w:pPr>
              <w:ind w:left="255"/>
              <w:rPr>
                <w:sz w:val="24"/>
                <w:rtl/>
                <w:lang w:bidi="fa-IR"/>
              </w:rPr>
            </w:pPr>
            <w:r>
              <w:rPr>
                <w:rFonts w:hint="cs"/>
                <w:sz w:val="24"/>
                <w:rtl/>
                <w:lang w:bidi="fa-IR"/>
              </w:rPr>
              <w:t>کلمات کلیدی</w:t>
            </w:r>
          </w:p>
          <w:p w:rsidR="00F03B98" w:rsidRDefault="00F03B98" w:rsidP="00B56F05">
            <w:pPr>
              <w:ind w:left="75"/>
              <w:rPr>
                <w:sz w:val="24"/>
                <w:rtl/>
                <w:lang w:bidi="fa-IR"/>
              </w:rPr>
            </w:pPr>
            <w:r>
              <w:rPr>
                <w:rFonts w:hint="cs"/>
                <w:sz w:val="24"/>
                <w:rtl/>
                <w:lang w:bidi="fa-IR"/>
              </w:rPr>
              <w:t>کوپلیمر بلوکی،حوضچه،رهایش دارو</w:t>
            </w:r>
            <w:r w:rsidR="00FA2B6E">
              <w:rPr>
                <w:rFonts w:hint="cs"/>
                <w:sz w:val="24"/>
                <w:rtl/>
                <w:lang w:bidi="fa-IR"/>
              </w:rPr>
              <w:t xml:space="preserve">   </w:t>
            </w:r>
          </w:p>
          <w:p w:rsidR="00F03B98" w:rsidRDefault="00F03B98" w:rsidP="00B56F05">
            <w:pPr>
              <w:ind w:left="0"/>
              <w:rPr>
                <w:sz w:val="24"/>
                <w:rtl/>
                <w:lang w:bidi="fa-IR"/>
              </w:rPr>
            </w:pPr>
          </w:p>
          <w:p w:rsidR="00FA2B6E" w:rsidRPr="00F03B98" w:rsidRDefault="00FA2B6E" w:rsidP="00F03B98">
            <w:pPr>
              <w:rPr>
                <w:sz w:val="24"/>
                <w:rtl/>
                <w:lang w:bidi="fa-IR"/>
              </w:rPr>
            </w:pPr>
          </w:p>
        </w:tc>
        <w:tc>
          <w:tcPr>
            <w:tcW w:w="8895" w:type="dxa"/>
          </w:tcPr>
          <w:p w:rsidR="00FA2B6E" w:rsidRDefault="00FA2B6E" w:rsidP="00F64F7E">
            <w:pPr>
              <w:ind w:left="0"/>
              <w:rPr>
                <w:sz w:val="24"/>
                <w:rtl/>
                <w:lang w:bidi="fa-IR"/>
              </w:rPr>
            </w:pPr>
            <w:r>
              <w:rPr>
                <w:rFonts w:hint="cs"/>
                <w:noProof/>
                <w:sz w:val="24"/>
                <w:rtl/>
              </w:rPr>
              <mc:AlternateContent>
                <mc:Choice Requires="wps">
                  <w:drawing>
                    <wp:anchor distT="0" distB="0" distL="114300" distR="114300" simplePos="0" relativeHeight="251661312" behindDoc="0" locked="0" layoutInCell="1" allowOverlap="1" wp14:anchorId="6300C5F7" wp14:editId="2FB79250">
                      <wp:simplePos x="0" y="0"/>
                      <wp:positionH relativeFrom="column">
                        <wp:posOffset>2112645</wp:posOffset>
                      </wp:positionH>
                      <wp:positionV relativeFrom="paragraph">
                        <wp:posOffset>172085</wp:posOffset>
                      </wp:positionV>
                      <wp:extent cx="33909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H="1" flipV="1">
                                <a:off x="0" y="0"/>
                                <a:ext cx="339090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4D0F1"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35pt,13.55pt" to="433.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" strokecolor="black [3200]" strokeweight="1pt">
                      <v:stroke joinstyle="miter"/>
                    </v:line>
                  </w:pict>
                </mc:Fallback>
              </mc:AlternateContent>
            </w:r>
            <w:r>
              <w:rPr>
                <w:rFonts w:hint="cs"/>
                <w:sz w:val="24"/>
                <w:rtl/>
                <w:lang w:bidi="fa-IR"/>
              </w:rPr>
              <w:t>چکیده</w:t>
            </w:r>
          </w:p>
          <w:p w:rsidR="00FA2B6E" w:rsidRDefault="00FA2B6E" w:rsidP="00F03B98">
            <w:pPr>
              <w:ind w:left="0"/>
              <w:jc w:val="lowKashida"/>
              <w:rPr>
                <w:sz w:val="24"/>
                <w:rtl/>
                <w:lang w:bidi="fa-IR"/>
              </w:rPr>
            </w:pPr>
            <w:r>
              <w:rPr>
                <w:rFonts w:hint="cs"/>
                <w:sz w:val="24"/>
                <w:rtl/>
                <w:lang w:bidi="fa-IR"/>
              </w:rPr>
              <w:t xml:space="preserve">ما یک روش جدید </w:t>
            </w:r>
            <w:r w:rsidR="0023613F">
              <w:rPr>
                <w:rFonts w:hint="cs"/>
                <w:sz w:val="24"/>
                <w:rtl/>
                <w:lang w:bidi="fa-IR"/>
              </w:rPr>
              <w:t>برای تهیه حوضچه‌های</w:t>
            </w:r>
            <w:r w:rsidR="00E64500">
              <w:rPr>
                <w:rStyle w:val="FootnoteReference"/>
                <w:sz w:val="24"/>
                <w:rtl/>
                <w:lang w:bidi="fa-IR"/>
              </w:rPr>
              <w:footnoteReference w:id="2"/>
            </w:r>
            <w:r w:rsidR="0023613F">
              <w:rPr>
                <w:rFonts w:hint="cs"/>
                <w:sz w:val="24"/>
                <w:rtl/>
                <w:lang w:bidi="fa-IR"/>
              </w:rPr>
              <w:t xml:space="preserve"> کوپلیمرهای</w:t>
            </w:r>
            <w:r>
              <w:rPr>
                <w:rFonts w:hint="cs"/>
                <w:sz w:val="24"/>
                <w:rtl/>
                <w:lang w:bidi="fa-IR"/>
              </w:rPr>
              <w:t xml:space="preserve"> با ظرفیت بارگذاری بالای داروها </w:t>
            </w:r>
            <w:r w:rsidR="0023613F">
              <w:rPr>
                <w:rFonts w:hint="cs"/>
                <w:sz w:val="24"/>
                <w:rtl/>
                <w:lang w:bidi="fa-IR"/>
              </w:rPr>
              <w:t>ارا</w:t>
            </w:r>
            <w:r>
              <w:rPr>
                <w:rFonts w:hint="cs"/>
                <w:sz w:val="24"/>
                <w:rtl/>
                <w:lang w:bidi="fa-IR"/>
              </w:rPr>
              <w:t xml:space="preserve">یه می‌دهیم که پس از آن می‌تواند به شیوه‌ایی کنترل شده رهایش یابد.کوپلیمرهای بلوکی،شامل </w:t>
            </w:r>
            <w:r>
              <w:rPr>
                <w:sz w:val="24"/>
                <w:lang w:bidi="fa-IR"/>
              </w:rPr>
              <w:t>PS-b-PAA</w:t>
            </w:r>
            <w:r>
              <w:rPr>
                <w:rFonts w:hint="cs"/>
                <w:sz w:val="24"/>
                <w:rtl/>
                <w:lang w:bidi="fa-IR"/>
              </w:rPr>
              <w:t xml:space="preserve">، </w:t>
            </w:r>
            <w:r>
              <w:rPr>
                <w:sz w:val="24"/>
                <w:lang w:bidi="fa-IR"/>
              </w:rPr>
              <w:t>PS-b-PEO</w:t>
            </w:r>
            <w:r>
              <w:rPr>
                <w:rFonts w:hint="cs"/>
                <w:sz w:val="24"/>
                <w:rtl/>
                <w:lang w:bidi="fa-IR"/>
              </w:rPr>
              <w:t xml:space="preserve"> و </w:t>
            </w:r>
            <w:r>
              <w:rPr>
                <w:sz w:val="24"/>
                <w:lang w:bidi="fa-IR"/>
              </w:rPr>
              <w:t>PCL-b-PEO</w:t>
            </w:r>
            <w:r>
              <w:rPr>
                <w:rFonts w:hint="cs"/>
                <w:sz w:val="24"/>
                <w:rtl/>
                <w:lang w:bidi="fa-IR"/>
              </w:rPr>
              <w:t xml:space="preserve"> زیست سازگار می</w:t>
            </w:r>
            <w:r>
              <w:rPr>
                <w:rFonts w:cs="Calibri" w:hint="cs"/>
                <w:sz w:val="24"/>
                <w:rtl/>
                <w:lang w:bidi="fa-IR"/>
              </w:rPr>
              <w:t>‌</w:t>
            </w:r>
            <w:r>
              <w:rPr>
                <w:rFonts w:hint="cs"/>
                <w:sz w:val="24"/>
                <w:rtl/>
                <w:lang w:bidi="fa-IR"/>
              </w:rPr>
              <w:t xml:space="preserve">باشند، </w:t>
            </w:r>
            <w:r w:rsidR="000F2FD8">
              <w:rPr>
                <w:rFonts w:hint="cs"/>
                <w:sz w:val="24"/>
                <w:rtl/>
                <w:lang w:bidi="fa-IR"/>
              </w:rPr>
              <w:t>که</w:t>
            </w:r>
            <w:r>
              <w:rPr>
                <w:rFonts w:hint="cs"/>
                <w:sz w:val="24"/>
                <w:rtl/>
                <w:lang w:bidi="fa-IR"/>
              </w:rPr>
              <w:t xml:space="preserve"> می</w:t>
            </w:r>
            <w:r w:rsidR="0023613F">
              <w:rPr>
                <w:rFonts w:hint="cs"/>
                <w:sz w:val="24"/>
                <w:rtl/>
                <w:lang w:bidi="fa-IR"/>
              </w:rPr>
              <w:t>‌</w:t>
            </w:r>
            <w:r>
              <w:rPr>
                <w:rFonts w:hint="cs"/>
                <w:sz w:val="24"/>
                <w:rtl/>
                <w:lang w:bidi="fa-IR"/>
              </w:rPr>
              <w:t>توانند به صورت مستقیم درون</w:t>
            </w:r>
            <w:r w:rsidR="0023613F">
              <w:rPr>
                <w:rFonts w:hint="cs"/>
                <w:sz w:val="24"/>
                <w:rtl/>
                <w:lang w:bidi="fa-IR"/>
              </w:rPr>
              <w:t xml:space="preserve"> حوضچه‌ها در</w:t>
            </w:r>
            <w:r>
              <w:rPr>
                <w:rFonts w:hint="cs"/>
                <w:sz w:val="24"/>
                <w:rtl/>
                <w:lang w:bidi="fa-IR"/>
              </w:rPr>
              <w:t xml:space="preserve"> آ</w:t>
            </w:r>
            <w:r w:rsidR="0023613F">
              <w:rPr>
                <w:rFonts w:hint="cs"/>
                <w:sz w:val="24"/>
                <w:rtl/>
                <w:lang w:bidi="fa-IR"/>
              </w:rPr>
              <w:t>سپرین و آسپرین کپسوله شده</w:t>
            </w:r>
            <w:r w:rsidR="00E64254">
              <w:rPr>
                <w:rFonts w:hint="cs"/>
                <w:sz w:val="24"/>
                <w:rtl/>
                <w:lang w:bidi="fa-IR"/>
              </w:rPr>
              <w:t xml:space="preserve">، </w:t>
            </w:r>
            <w:r w:rsidR="000F2FD8">
              <w:rPr>
                <w:rFonts w:hint="cs"/>
                <w:sz w:val="24"/>
                <w:rtl/>
                <w:lang w:bidi="fa-IR"/>
              </w:rPr>
              <w:t>خودانباشته</w:t>
            </w:r>
            <w:r>
              <w:rPr>
                <w:rFonts w:hint="cs"/>
                <w:sz w:val="24"/>
                <w:rtl/>
                <w:lang w:bidi="fa-IR"/>
              </w:rPr>
              <w:t xml:space="preserve"> شوند.که تحرک بخش های جامد کوپلیمرهای بلوکی و مولکول‌های آسپرین به وسیله حرارت زیاد دادن و سرد کردن </w:t>
            </w:r>
            <w:r w:rsidR="0023613F">
              <w:rPr>
                <w:rFonts w:hint="cs"/>
                <w:sz w:val="24"/>
                <w:rtl/>
                <w:lang w:bidi="fa-IR"/>
              </w:rPr>
              <w:t xml:space="preserve">حلال با اتانول، </w:t>
            </w:r>
            <w:r>
              <w:rPr>
                <w:rFonts w:hint="cs"/>
                <w:sz w:val="24"/>
                <w:rtl/>
                <w:lang w:bidi="fa-IR"/>
              </w:rPr>
              <w:t>بیان می‌شود.</w:t>
            </w:r>
            <w:r w:rsidR="00922FF4">
              <w:rPr>
                <w:rFonts w:hint="cs"/>
                <w:sz w:val="24"/>
                <w:rtl/>
                <w:lang w:bidi="fa-IR"/>
              </w:rPr>
              <w:t xml:space="preserve">در ابتدا، آسپرین بعد از پیش </w:t>
            </w:r>
            <w:r w:rsidR="0023613F">
              <w:rPr>
                <w:rFonts w:hint="cs"/>
                <w:sz w:val="24"/>
                <w:rtl/>
                <w:lang w:bidi="fa-IR"/>
              </w:rPr>
              <w:t xml:space="preserve">آغشته سازی، </w:t>
            </w:r>
            <w:r w:rsidR="00922FF4">
              <w:rPr>
                <w:rFonts w:hint="cs"/>
                <w:sz w:val="24"/>
                <w:rtl/>
                <w:lang w:bidi="fa-IR"/>
              </w:rPr>
              <w:t>با بلوک‌های هیدروفیل</w:t>
            </w:r>
            <w:r w:rsidR="0023613F">
              <w:rPr>
                <w:rFonts w:hint="cs"/>
                <w:sz w:val="24"/>
                <w:rtl/>
                <w:lang w:bidi="fa-IR"/>
              </w:rPr>
              <w:t xml:space="preserve"> پیوند خورده، </w:t>
            </w:r>
            <w:r w:rsidR="00922FF4">
              <w:rPr>
                <w:rFonts w:hint="cs"/>
                <w:sz w:val="24"/>
                <w:rtl/>
                <w:lang w:bidi="fa-IR"/>
              </w:rPr>
              <w:t>منجر به تشکیل سازه‌</w:t>
            </w:r>
            <w:r w:rsidR="0023613F">
              <w:rPr>
                <w:rFonts w:hint="cs"/>
                <w:sz w:val="24"/>
                <w:rtl/>
                <w:lang w:bidi="fa-IR"/>
              </w:rPr>
              <w:t>های دولایه</w:t>
            </w:r>
            <w:r w:rsidR="00922FF4">
              <w:rPr>
                <w:rFonts w:hint="cs"/>
                <w:sz w:val="24"/>
                <w:rtl/>
                <w:lang w:bidi="fa-IR"/>
              </w:rPr>
              <w:t xml:space="preserve"> می‌گردد.در طی حرارت دادن و سرد کردن حلال، دو لایه‌ها</w:t>
            </w:r>
            <w:r w:rsidR="0023613F">
              <w:rPr>
                <w:rFonts w:hint="cs"/>
                <w:sz w:val="24"/>
                <w:rtl/>
                <w:lang w:bidi="fa-IR"/>
              </w:rPr>
              <w:t xml:space="preserve"> به دور</w:t>
            </w:r>
            <w:r w:rsidR="00922FF4">
              <w:rPr>
                <w:rFonts w:hint="cs"/>
                <w:sz w:val="24"/>
                <w:rtl/>
                <w:lang w:bidi="fa-IR"/>
              </w:rPr>
              <w:t xml:space="preserve"> </w:t>
            </w:r>
            <w:r w:rsidR="00E64254">
              <w:rPr>
                <w:rFonts w:hint="cs"/>
                <w:sz w:val="24"/>
                <w:rtl/>
                <w:lang w:bidi="fa-IR"/>
              </w:rPr>
              <w:t xml:space="preserve">حوضچه‌های محصور شده </w:t>
            </w:r>
            <w:r w:rsidR="0023613F">
              <w:rPr>
                <w:rFonts w:hint="cs"/>
                <w:sz w:val="24"/>
                <w:rtl/>
                <w:lang w:bidi="fa-IR"/>
              </w:rPr>
              <w:t xml:space="preserve">درون </w:t>
            </w:r>
            <w:r w:rsidR="00E64254">
              <w:rPr>
                <w:rFonts w:hint="cs"/>
                <w:sz w:val="24"/>
                <w:rtl/>
                <w:lang w:bidi="fa-IR"/>
              </w:rPr>
              <w:t>آسپرین پیچیده می</w:t>
            </w:r>
            <w:r w:rsidR="00E64254">
              <w:rPr>
                <w:rFonts w:cs="Calibri" w:hint="cs"/>
                <w:sz w:val="24"/>
                <w:rtl/>
                <w:lang w:bidi="fa-IR"/>
              </w:rPr>
              <w:t>‌</w:t>
            </w:r>
            <w:r w:rsidR="00E64254">
              <w:rPr>
                <w:rFonts w:hint="cs"/>
                <w:sz w:val="24"/>
                <w:rtl/>
                <w:lang w:bidi="fa-IR"/>
              </w:rPr>
              <w:t>شوند که حوضچه‌</w:t>
            </w:r>
            <w:r w:rsidR="00E64500">
              <w:rPr>
                <w:rFonts w:hint="cs"/>
                <w:sz w:val="24"/>
                <w:rtl/>
                <w:lang w:bidi="fa-IR"/>
              </w:rPr>
              <w:t>ها</w:t>
            </w:r>
            <w:r w:rsidR="00E64254">
              <w:rPr>
                <w:rFonts w:hint="cs"/>
                <w:sz w:val="24"/>
                <w:rtl/>
                <w:lang w:bidi="fa-IR"/>
              </w:rPr>
              <w:t xml:space="preserve"> هسته‌ها را پر می‌کنند. برهمکنش‌های بین بلوک‌های کوپلیمرها و آسپرین توسط </w:t>
            </w:r>
            <w:r w:rsidR="00E64254">
              <w:rPr>
                <w:sz w:val="24"/>
                <w:lang w:bidi="fa-IR"/>
              </w:rPr>
              <w:t>FT-IR</w:t>
            </w:r>
            <w:r w:rsidR="00E64254">
              <w:rPr>
                <w:rFonts w:hint="cs"/>
                <w:sz w:val="24"/>
                <w:rtl/>
                <w:lang w:bidi="fa-IR"/>
              </w:rPr>
              <w:t xml:space="preserve"> مورد بررسی قرار گرفتند، و شکل حوضچه</w:t>
            </w:r>
            <w:r w:rsidR="0023613F">
              <w:rPr>
                <w:rFonts w:hint="cs"/>
                <w:sz w:val="24"/>
                <w:rtl/>
                <w:lang w:bidi="fa-IR"/>
              </w:rPr>
              <w:t>‌</w:t>
            </w:r>
            <w:r w:rsidR="00E64254">
              <w:rPr>
                <w:rFonts w:hint="cs"/>
                <w:sz w:val="24"/>
                <w:rtl/>
                <w:lang w:bidi="fa-IR"/>
              </w:rPr>
              <w:t xml:space="preserve">های بارگذاری شده آسپرین توسط میکروسکوپ انتقال الکترونی و تفرق نور دینامیکی </w:t>
            </w:r>
            <w:r w:rsidR="00C90C73">
              <w:rPr>
                <w:rFonts w:hint="cs"/>
                <w:sz w:val="24"/>
                <w:rtl/>
                <w:lang w:bidi="fa-IR"/>
              </w:rPr>
              <w:t>مورد تایید قرار گرفت.</w:t>
            </w:r>
            <w:r w:rsidR="000F2FD8">
              <w:rPr>
                <w:rFonts w:hint="cs"/>
                <w:sz w:val="24"/>
                <w:rtl/>
                <w:lang w:bidi="fa-IR"/>
              </w:rPr>
              <w:t xml:space="preserve"> مقدار </w:t>
            </w:r>
            <w:r w:rsidR="00F03B98">
              <w:rPr>
                <w:rFonts w:hint="cs"/>
                <w:sz w:val="24"/>
                <w:rtl/>
                <w:lang w:bidi="fa-IR"/>
              </w:rPr>
              <w:t>جز آسپرین بارگذاری شده</w:t>
            </w:r>
            <w:r w:rsidR="000F2FD8">
              <w:rPr>
                <w:rFonts w:hint="cs"/>
                <w:sz w:val="24"/>
                <w:rtl/>
                <w:lang w:bidi="fa-IR"/>
              </w:rPr>
              <w:t xml:space="preserve"> درون حوضچه ها</w:t>
            </w:r>
            <w:r w:rsidR="00F03B98">
              <w:rPr>
                <w:rFonts w:hint="cs"/>
                <w:sz w:val="24"/>
                <w:rtl/>
                <w:lang w:bidi="fa-IR"/>
              </w:rPr>
              <w:t xml:space="preserve"> استخراج شده</w:t>
            </w:r>
            <w:r w:rsidR="000F2FD8">
              <w:rPr>
                <w:rFonts w:hint="cs"/>
                <w:sz w:val="24"/>
                <w:rtl/>
                <w:lang w:bidi="fa-IR"/>
              </w:rPr>
              <w:t xml:space="preserve"> %5</w:t>
            </w:r>
            <w:r w:rsidR="000F2FD8">
              <w:rPr>
                <w:rFonts w:ascii="Times New Roman" w:hAnsi="Times New Roman" w:cs="Times New Roman"/>
                <w:sz w:val="24"/>
                <w:rtl/>
                <w:lang w:bidi="fa-IR"/>
              </w:rPr>
              <w:t>±</w:t>
            </w:r>
            <w:r w:rsidR="000F2FD8">
              <w:rPr>
                <w:rFonts w:hint="cs"/>
                <w:sz w:val="24"/>
                <w:rtl/>
                <w:lang w:bidi="fa-IR"/>
              </w:rPr>
              <w:t xml:space="preserve">59 </w:t>
            </w:r>
            <w:r w:rsidR="00F03B98">
              <w:rPr>
                <w:rFonts w:hint="cs"/>
                <w:sz w:val="24"/>
                <w:rtl/>
                <w:lang w:bidi="fa-IR"/>
              </w:rPr>
              <w:t xml:space="preserve">بیشتر از حوضچه‌های شکل گرفته مرسوم در سیستم‌های مایع با داروهای رقیق شده است. نرخ رهایش و مقدار رهایش نهایی آسپرین از حوضچه ها در محلول‌های آبی به وسیله افزودن مقادیر </w:t>
            </w:r>
            <w:r w:rsidR="00F03B98">
              <w:rPr>
                <w:sz w:val="24"/>
                <w:lang w:bidi="fa-IR"/>
              </w:rPr>
              <w:t>n</w:t>
            </w:r>
            <w:r w:rsidR="00F03B98">
              <w:rPr>
                <w:rFonts w:hint="cs"/>
                <w:sz w:val="24"/>
                <w:rtl/>
                <w:lang w:bidi="fa-IR"/>
              </w:rPr>
              <w:t xml:space="preserve">- دی اکسان یا به وسیله تغییرات در مقدار </w:t>
            </w:r>
            <w:r w:rsidR="00F03B98">
              <w:rPr>
                <w:sz w:val="24"/>
                <w:lang w:bidi="fa-IR"/>
              </w:rPr>
              <w:t>pH</w:t>
            </w:r>
            <w:r w:rsidR="00F03B98">
              <w:rPr>
                <w:rFonts w:hint="cs"/>
                <w:sz w:val="24"/>
                <w:rtl/>
                <w:lang w:bidi="fa-IR"/>
              </w:rPr>
              <w:t xml:space="preserve">  می تواند کنترل شود.</w:t>
            </w:r>
          </w:p>
        </w:tc>
      </w:tr>
    </w:tbl>
    <w:p w:rsidR="00B56F05" w:rsidRDefault="00B56F05" w:rsidP="00B56F05">
      <w:pPr>
        <w:ind w:left="0"/>
        <w:jc w:val="lowKashida"/>
        <w:rPr>
          <w:sz w:val="24"/>
          <w:rtl/>
          <w:lang w:bidi="fa-IR"/>
        </w:rPr>
      </w:pPr>
      <w:r>
        <w:rPr>
          <w:noProof/>
          <w:sz w:val="24"/>
          <w:rtl/>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91440</wp:posOffset>
                </wp:positionV>
                <wp:extent cx="63055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63055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B6576" id="Straight Connector 4"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8.5pt,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" strokecolor="black [3213]" strokeweight="1pt">
                <v:stroke joinstyle="miter"/>
              </v:line>
            </w:pict>
          </mc:Fallback>
        </mc:AlternateContent>
      </w:r>
    </w:p>
    <w:p w:rsidR="00B56F05" w:rsidRDefault="00B56F05" w:rsidP="00B56F05">
      <w:pPr>
        <w:ind w:left="0"/>
        <w:jc w:val="lowKashida"/>
        <w:rPr>
          <w:sz w:val="24"/>
          <w:rtl/>
          <w:lang w:bidi="fa-IR"/>
        </w:rPr>
      </w:pPr>
    </w:p>
    <w:p w:rsidR="00B56F05" w:rsidRDefault="00B56F05" w:rsidP="00B56F05">
      <w:pPr>
        <w:ind w:left="0"/>
        <w:jc w:val="lowKashida"/>
        <w:rPr>
          <w:sz w:val="24"/>
          <w:rtl/>
          <w:lang w:bidi="fa-IR"/>
        </w:rPr>
        <w:sectPr w:rsidR="00B56F05">
          <w:pgSz w:w="12240" w:h="15840"/>
          <w:pgMar w:top="1440" w:right="1440" w:bottom="1440" w:left="1440" w:header="720" w:footer="720" w:gutter="0"/>
          <w:cols w:space="720"/>
          <w:docGrid w:linePitch="360"/>
        </w:sectPr>
      </w:pPr>
    </w:p>
    <w:p w:rsidR="00FA2B6E" w:rsidRPr="00B56F05" w:rsidRDefault="00B56F05" w:rsidP="00B56F05">
      <w:pPr>
        <w:ind w:left="0"/>
        <w:jc w:val="left"/>
        <w:rPr>
          <w:b/>
          <w:bCs/>
          <w:sz w:val="24"/>
          <w:rtl/>
          <w:lang w:bidi="fa-IR"/>
        </w:rPr>
      </w:pPr>
      <w:r w:rsidRPr="00B56F05">
        <w:rPr>
          <w:rFonts w:hint="cs"/>
          <w:b/>
          <w:bCs/>
          <w:sz w:val="24"/>
          <w:rtl/>
          <w:lang w:bidi="fa-IR"/>
        </w:rPr>
        <w:lastRenderedPageBreak/>
        <w:t>1 مقدمه</w:t>
      </w:r>
    </w:p>
    <w:p w:rsidR="007B6AA6" w:rsidRDefault="00B56F05" w:rsidP="00C56A94">
      <w:pPr>
        <w:ind w:left="0"/>
        <w:jc w:val="lowKashida"/>
        <w:rPr>
          <w:sz w:val="24"/>
          <w:rtl/>
          <w:lang w:bidi="fa-IR"/>
        </w:rPr>
      </w:pPr>
      <w:r>
        <w:rPr>
          <w:rFonts w:hint="cs"/>
          <w:sz w:val="24"/>
          <w:rtl/>
          <w:lang w:bidi="fa-IR"/>
        </w:rPr>
        <w:t xml:space="preserve">کوپلیمرهای بلوکی </w:t>
      </w:r>
      <w:r w:rsidR="00DF24F3">
        <w:rPr>
          <w:rFonts w:hint="cs"/>
          <w:sz w:val="24"/>
          <w:rtl/>
          <w:lang w:bidi="fa-IR"/>
        </w:rPr>
        <w:t>از دو یا چند هموپلیمر متصل شده به یکدیگر توسط پیوندهای کوالانت خودانباشته درون ساختارهای حلالی مختلف در مقیاس نانو تشکیل شده اند، نیروی محرک کاهش انرژی آزاد اثر متقابل بین زنجیرهای پلیمر و حلال‌ها،که در آن بخش‌های حلال دوست تمایل به تماس با حلال دارند درحالیکه بخش های حلال گریز از حلال محافظت می‌شوند</w:t>
      </w:r>
      <w:r w:rsidR="00DF24F3">
        <w:rPr>
          <w:sz w:val="24"/>
          <w:lang w:bidi="fa-IR"/>
        </w:rPr>
        <w:t>[1-10]</w:t>
      </w:r>
      <w:r w:rsidR="00DF24F3">
        <w:rPr>
          <w:rFonts w:hint="cs"/>
          <w:sz w:val="24"/>
          <w:rtl/>
          <w:lang w:bidi="fa-IR"/>
        </w:rPr>
        <w:t xml:space="preserve">. </w:t>
      </w:r>
      <w:r w:rsidR="00916BD9">
        <w:rPr>
          <w:rFonts w:hint="cs"/>
          <w:sz w:val="24"/>
          <w:rtl/>
          <w:lang w:bidi="fa-IR"/>
        </w:rPr>
        <w:t>چون</w:t>
      </w:r>
      <w:r w:rsidR="00A023C8">
        <w:rPr>
          <w:rFonts w:hint="cs"/>
          <w:sz w:val="24"/>
          <w:rtl/>
          <w:lang w:bidi="fa-IR"/>
        </w:rPr>
        <w:t xml:space="preserve"> نرخ نفوذ زنجیرهای بلند نسبتا کم</w:t>
      </w:r>
      <w:r w:rsidR="00916BD9">
        <w:rPr>
          <w:rFonts w:hint="cs"/>
          <w:sz w:val="24"/>
          <w:rtl/>
          <w:lang w:bidi="fa-IR"/>
        </w:rPr>
        <w:t>تر</w:t>
      </w:r>
      <w:r w:rsidR="00A023C8">
        <w:rPr>
          <w:rFonts w:hint="cs"/>
          <w:sz w:val="24"/>
          <w:rtl/>
          <w:lang w:bidi="fa-IR"/>
        </w:rPr>
        <w:t xml:space="preserve"> می‌باشد</w:t>
      </w:r>
      <w:r w:rsidR="00916BD9">
        <w:rPr>
          <w:rFonts w:hint="cs"/>
          <w:sz w:val="24"/>
          <w:rtl/>
          <w:lang w:bidi="fa-IR"/>
        </w:rPr>
        <w:t>،سینتیک ساختارهای تشکیل شده از کوپلیمرهای بلوکی می‌توانند بیشتر یا کمتر قفل شوند و بنابراین ساختارهای بیشتری از موارد دیگر که معمولا در سیستم های سورفکتانتی مشاهده می‌شود، ایجاد شده است</w:t>
      </w:r>
      <w:r w:rsidR="00916BD9">
        <w:rPr>
          <w:sz w:val="24"/>
          <w:lang w:bidi="fa-IR"/>
        </w:rPr>
        <w:t xml:space="preserve"> ]</w:t>
      </w:r>
      <w:r w:rsidR="00916BD9">
        <w:rPr>
          <w:rFonts w:hint="cs"/>
          <w:sz w:val="24"/>
          <w:rtl/>
          <w:lang w:bidi="fa-IR"/>
        </w:rPr>
        <w:t>4</w:t>
      </w:r>
      <w:r w:rsidR="00916BD9">
        <w:rPr>
          <w:sz w:val="24"/>
          <w:lang w:bidi="fa-IR"/>
        </w:rPr>
        <w:t>[</w:t>
      </w:r>
      <w:r w:rsidR="00916BD9">
        <w:rPr>
          <w:rFonts w:hint="cs"/>
          <w:sz w:val="24"/>
          <w:rtl/>
          <w:lang w:bidi="fa-IR"/>
        </w:rPr>
        <w:t xml:space="preserve">. </w:t>
      </w:r>
      <w:r w:rsidR="007B6AA6">
        <w:rPr>
          <w:rFonts w:hint="cs"/>
          <w:sz w:val="24"/>
          <w:rtl/>
          <w:lang w:bidi="fa-IR"/>
        </w:rPr>
        <w:t>علاوه براین، برهمکنش‌های قوی بین مولکولی و گره خوردگی زنجیرهای بلند پلیمری تا حد زیادی خواص مکانیکی ساختارها را افزایش می‌دهد</w:t>
      </w:r>
      <w:r w:rsidR="007B6AA6">
        <w:rPr>
          <w:sz w:val="24"/>
          <w:lang w:bidi="fa-IR"/>
        </w:rPr>
        <w:t>]</w:t>
      </w:r>
      <w:r w:rsidR="007B6AA6">
        <w:rPr>
          <w:rFonts w:hint="cs"/>
          <w:sz w:val="24"/>
          <w:rtl/>
          <w:lang w:bidi="fa-IR"/>
        </w:rPr>
        <w:t>11</w:t>
      </w:r>
      <w:r w:rsidR="007B6AA6">
        <w:rPr>
          <w:sz w:val="24"/>
          <w:lang w:bidi="fa-IR"/>
        </w:rPr>
        <w:t>[</w:t>
      </w:r>
      <w:r w:rsidR="007B6AA6">
        <w:rPr>
          <w:rFonts w:hint="cs"/>
          <w:sz w:val="24"/>
          <w:rtl/>
          <w:lang w:bidi="fa-IR"/>
        </w:rPr>
        <w:t xml:space="preserve">، که منجر به پایداری بالاتر و نفوذپذیری کمتر شود که سیستم‌های سورفکتانتی مرسوم فاقد آن است. معماری های </w:t>
      </w:r>
      <w:r w:rsidR="00610FB0">
        <w:rPr>
          <w:rFonts w:hint="cs"/>
          <w:sz w:val="24"/>
          <w:rtl/>
          <w:lang w:bidi="fa-IR"/>
        </w:rPr>
        <w:t xml:space="preserve">مختلف و قابل طراحی مولکولی، ساختارهای خودانباشته قدرتمند، کوپلیمرهای بلوکی را در زمینه نانوتکنولوژی برای امکان بهره برداری در کاربردهایی مانند سنتز مواد قالبهای نانو </w:t>
      </w:r>
      <w:r w:rsidR="00610FB0">
        <w:rPr>
          <w:sz w:val="24"/>
          <w:lang w:bidi="fa-IR"/>
        </w:rPr>
        <w:t>]</w:t>
      </w:r>
      <w:r w:rsidR="00610FB0">
        <w:rPr>
          <w:rFonts w:hint="cs"/>
          <w:sz w:val="24"/>
          <w:rtl/>
          <w:lang w:bidi="fa-IR"/>
        </w:rPr>
        <w:t>12-15</w:t>
      </w:r>
      <w:r w:rsidR="00610FB0">
        <w:rPr>
          <w:sz w:val="24"/>
          <w:lang w:bidi="fa-IR"/>
        </w:rPr>
        <w:t>[</w:t>
      </w:r>
      <w:r w:rsidR="00610FB0">
        <w:rPr>
          <w:rFonts w:hint="cs"/>
          <w:sz w:val="24"/>
          <w:rtl/>
          <w:lang w:bidi="fa-IR"/>
        </w:rPr>
        <w:t>و رهایش دارو جذاب کرده است</w:t>
      </w:r>
      <w:r w:rsidR="00610FB0">
        <w:rPr>
          <w:sz w:val="24"/>
          <w:lang w:bidi="fa-IR"/>
        </w:rPr>
        <w:t>]</w:t>
      </w:r>
      <w:r w:rsidR="00610FB0">
        <w:rPr>
          <w:rFonts w:hint="cs"/>
          <w:sz w:val="24"/>
          <w:rtl/>
          <w:lang w:bidi="fa-IR"/>
        </w:rPr>
        <w:t>3،16</w:t>
      </w:r>
      <w:r w:rsidR="00610FB0">
        <w:rPr>
          <w:sz w:val="24"/>
          <w:lang w:bidi="fa-IR"/>
        </w:rPr>
        <w:t>[</w:t>
      </w:r>
      <w:r w:rsidR="00610FB0">
        <w:rPr>
          <w:rFonts w:hint="cs"/>
          <w:sz w:val="24"/>
          <w:rtl/>
          <w:lang w:bidi="fa-IR"/>
        </w:rPr>
        <w:t xml:space="preserve">. </w:t>
      </w:r>
      <w:r w:rsidR="008109BA">
        <w:rPr>
          <w:rFonts w:hint="cs"/>
          <w:sz w:val="24"/>
          <w:rtl/>
          <w:lang w:bidi="fa-IR"/>
        </w:rPr>
        <w:t xml:space="preserve">در میان ساختارهای خودانباشته کوپلیمرهای بلوکی، حوضچه‌ها (یا پلیمرزومها) توجه زیادی را به خود جلب کرده اند که منجر به توانایی </w:t>
      </w:r>
      <w:r w:rsidR="008109BA">
        <w:rPr>
          <w:rFonts w:hint="cs"/>
          <w:sz w:val="24"/>
          <w:rtl/>
          <w:lang w:bidi="fa-IR"/>
        </w:rPr>
        <w:lastRenderedPageBreak/>
        <w:t xml:space="preserve">آنها برای حمل مواد شده است </w:t>
      </w:r>
      <w:r w:rsidR="008109BA">
        <w:rPr>
          <w:sz w:val="24"/>
          <w:lang w:bidi="fa-IR"/>
        </w:rPr>
        <w:t>]</w:t>
      </w:r>
      <w:r w:rsidR="008109BA">
        <w:rPr>
          <w:rFonts w:hint="cs"/>
          <w:sz w:val="24"/>
          <w:rtl/>
          <w:lang w:bidi="fa-IR"/>
        </w:rPr>
        <w:t>10و12</w:t>
      </w:r>
      <w:r w:rsidR="008109BA">
        <w:rPr>
          <w:sz w:val="24"/>
          <w:lang w:bidi="fa-IR"/>
        </w:rPr>
        <w:t>[</w:t>
      </w:r>
      <w:r w:rsidR="008109BA">
        <w:rPr>
          <w:rFonts w:hint="cs"/>
          <w:sz w:val="24"/>
          <w:rtl/>
          <w:lang w:bidi="fa-IR"/>
        </w:rPr>
        <w:t>. یکی از کاربردهای حوضچه‌های کوپلیمرهای بلوکی کپسوله سازی مولکولهای مهمان در فضاهای احاطه شده حوضچه های داخلی تو سط جداره دولایه قدرتمند می‌باشد.</w:t>
      </w:r>
      <w:r w:rsidR="00302E48">
        <w:rPr>
          <w:rFonts w:hint="cs"/>
          <w:sz w:val="24"/>
          <w:rtl/>
          <w:lang w:bidi="fa-IR"/>
        </w:rPr>
        <w:t xml:space="preserve">مولکول‌های کاربردی مهمان، مانند مولکول‌های فعال زیستی،داروها، عطرها، رنگ‌ها، و عوامل واکنش‌پذیر، می‌توانند به طور بالقوه و به طور کنترل شده رهایش یابد. این نوع از تکنولوژی نانو کپسولاسیون </w:t>
      </w:r>
      <w:r w:rsidR="00242F89">
        <w:rPr>
          <w:rFonts w:hint="cs"/>
          <w:sz w:val="24"/>
          <w:rtl/>
          <w:lang w:bidi="fa-IR"/>
        </w:rPr>
        <w:t xml:space="preserve">به عنوان فرصتی </w:t>
      </w:r>
      <w:r w:rsidR="00302E48">
        <w:rPr>
          <w:rFonts w:hint="cs"/>
          <w:sz w:val="24"/>
          <w:rtl/>
          <w:lang w:bidi="fa-IR"/>
        </w:rPr>
        <w:t xml:space="preserve">برای </w:t>
      </w:r>
      <w:r w:rsidR="00242F89">
        <w:rPr>
          <w:rFonts w:hint="cs"/>
          <w:sz w:val="24"/>
          <w:rtl/>
          <w:lang w:bidi="fa-IR"/>
        </w:rPr>
        <w:t>تعداد بسیار زیادی</w:t>
      </w:r>
      <w:r w:rsidR="00302E48">
        <w:rPr>
          <w:rFonts w:hint="cs"/>
          <w:sz w:val="24"/>
          <w:rtl/>
          <w:lang w:bidi="fa-IR"/>
        </w:rPr>
        <w:t xml:space="preserve"> از صنایع شیمیایی ویژه </w:t>
      </w:r>
      <w:r w:rsidR="00242F89">
        <w:rPr>
          <w:rFonts w:hint="cs"/>
          <w:sz w:val="24"/>
          <w:rtl/>
          <w:lang w:bidi="fa-IR"/>
        </w:rPr>
        <w:t xml:space="preserve">شامل بایومدیکال، مراقبت شخصی، کشاورزی، غذا و رزین در نظر گرفته شده است. اخیرا به طور ویژه استفاده از حوضچه‌ها برای کنترل دارورسانی متمرکز شده است </w:t>
      </w:r>
      <w:r w:rsidR="00C56A94">
        <w:rPr>
          <w:rFonts w:hint="cs"/>
          <w:sz w:val="24"/>
          <w:rtl/>
          <w:lang w:bidi="fa-IR"/>
        </w:rPr>
        <w:t xml:space="preserve">به علت </w:t>
      </w:r>
      <w:r w:rsidR="00242F89">
        <w:rPr>
          <w:rFonts w:hint="cs"/>
          <w:sz w:val="24"/>
          <w:rtl/>
          <w:lang w:bidi="fa-IR"/>
        </w:rPr>
        <w:t>مزیت های زیاد</w:t>
      </w:r>
      <w:r w:rsidR="00C56A94">
        <w:rPr>
          <w:rFonts w:hint="cs"/>
          <w:sz w:val="24"/>
          <w:rtl/>
          <w:lang w:bidi="fa-IR"/>
        </w:rPr>
        <w:t>ی</w:t>
      </w:r>
      <w:r w:rsidR="00242F89">
        <w:rPr>
          <w:rFonts w:hint="cs"/>
          <w:sz w:val="24"/>
          <w:rtl/>
          <w:lang w:bidi="fa-IR"/>
        </w:rPr>
        <w:t xml:space="preserve"> که حوضچه</w:t>
      </w:r>
      <w:r w:rsidR="00C56A94">
        <w:rPr>
          <w:rFonts w:hint="cs"/>
          <w:sz w:val="24"/>
          <w:rtl/>
          <w:lang w:bidi="fa-IR"/>
        </w:rPr>
        <w:t>‌</w:t>
      </w:r>
      <w:r w:rsidR="00242F89">
        <w:rPr>
          <w:rFonts w:hint="cs"/>
          <w:sz w:val="24"/>
          <w:rtl/>
          <w:lang w:bidi="fa-IR"/>
        </w:rPr>
        <w:t>ها می</w:t>
      </w:r>
      <w:r w:rsidR="00C56A94">
        <w:rPr>
          <w:rFonts w:hint="cs"/>
          <w:sz w:val="24"/>
          <w:rtl/>
          <w:lang w:bidi="fa-IR"/>
        </w:rPr>
        <w:t>‌</w:t>
      </w:r>
      <w:r w:rsidR="00242F89">
        <w:rPr>
          <w:rFonts w:hint="cs"/>
          <w:sz w:val="24"/>
          <w:rtl/>
          <w:lang w:bidi="fa-IR"/>
        </w:rPr>
        <w:t>تواند در مقایسه با شکل های معمول دوز ارایه دهند</w:t>
      </w:r>
      <w:r w:rsidR="00C56A94">
        <w:rPr>
          <w:rFonts w:hint="cs"/>
          <w:sz w:val="24"/>
          <w:rtl/>
          <w:lang w:bidi="fa-IR"/>
        </w:rPr>
        <w:t xml:space="preserve"> مانند کارآیی بهبود یافته، هدف دقیق، و کاهش سمیت،در درمان پزشکی، مانند درمان سرطان تقاضای مصرانه ایی وجود دارد</w:t>
      </w:r>
      <w:r w:rsidR="001C6739">
        <w:rPr>
          <w:sz w:val="24"/>
          <w:lang w:bidi="fa-IR"/>
        </w:rPr>
        <w:t>]</w:t>
      </w:r>
      <w:r w:rsidR="001C6739">
        <w:rPr>
          <w:rFonts w:hint="cs"/>
          <w:sz w:val="24"/>
          <w:rtl/>
          <w:lang w:bidi="fa-IR"/>
        </w:rPr>
        <w:t>17و26</w:t>
      </w:r>
      <w:r w:rsidR="001C6739">
        <w:rPr>
          <w:sz w:val="24"/>
          <w:lang w:bidi="fa-IR"/>
        </w:rPr>
        <w:t>[</w:t>
      </w:r>
      <w:r w:rsidR="00C56A94">
        <w:rPr>
          <w:rFonts w:hint="cs"/>
          <w:sz w:val="24"/>
          <w:rtl/>
          <w:lang w:bidi="fa-IR"/>
        </w:rPr>
        <w:t>.</w:t>
      </w:r>
    </w:p>
    <w:p w:rsidR="001C6739" w:rsidRDefault="001C6739" w:rsidP="00086D1A">
      <w:pPr>
        <w:ind w:left="0"/>
        <w:jc w:val="lowKashida"/>
        <w:rPr>
          <w:sz w:val="24"/>
          <w:rtl/>
          <w:lang w:bidi="fa-IR"/>
        </w:rPr>
      </w:pPr>
      <w:r>
        <w:rPr>
          <w:rFonts w:hint="cs"/>
          <w:sz w:val="24"/>
          <w:rtl/>
          <w:lang w:bidi="fa-IR"/>
        </w:rPr>
        <w:t xml:space="preserve">بیشتر مایسل های کوپلیمرهای بلوکی </w:t>
      </w:r>
      <w:r w:rsidR="008E6328">
        <w:rPr>
          <w:rFonts w:hint="cs"/>
          <w:sz w:val="24"/>
          <w:rtl/>
          <w:lang w:bidi="fa-IR"/>
        </w:rPr>
        <w:t>در محیط مایع نزدیک به دمای اتاق مورد مطالعه قرار گرفته اند.</w:t>
      </w:r>
      <w:r w:rsidR="0050560B">
        <w:rPr>
          <w:rFonts w:hint="cs"/>
          <w:sz w:val="24"/>
          <w:rtl/>
          <w:lang w:bidi="fa-IR"/>
        </w:rPr>
        <w:t>با این حال، نشان داده شده است که به علت اثر رقت کپسول سازی مولکول های مهمان در حوضچه ها در سیستم‌های مایع ناکاآمد است</w:t>
      </w:r>
      <w:r w:rsidR="0050560B">
        <w:rPr>
          <w:sz w:val="24"/>
          <w:lang w:bidi="fa-IR"/>
        </w:rPr>
        <w:t>]</w:t>
      </w:r>
      <w:r w:rsidR="0050560B">
        <w:rPr>
          <w:rFonts w:hint="cs"/>
          <w:sz w:val="24"/>
          <w:rtl/>
          <w:lang w:bidi="fa-IR"/>
        </w:rPr>
        <w:t>27</w:t>
      </w:r>
      <w:r w:rsidR="0050560B">
        <w:rPr>
          <w:sz w:val="24"/>
          <w:lang w:bidi="fa-IR"/>
        </w:rPr>
        <w:t>[</w:t>
      </w:r>
      <w:r w:rsidR="0050560B">
        <w:rPr>
          <w:rFonts w:hint="cs"/>
          <w:sz w:val="24"/>
          <w:rtl/>
          <w:lang w:bidi="fa-IR"/>
        </w:rPr>
        <w:t>.</w:t>
      </w:r>
      <w:r w:rsidR="00101B9D">
        <w:rPr>
          <w:rFonts w:hint="cs"/>
          <w:sz w:val="24"/>
          <w:rtl/>
          <w:lang w:bidi="fa-IR"/>
        </w:rPr>
        <w:t>همچنین بیشتر کوپلیمرهای بلوکی حوضچه‌ها در حلال‌های آلی سمی شکل می‌گیرند،که در نتیجه کاربردهای زیست پزشکی آنها را محدود می‌کند</w:t>
      </w:r>
      <w:r w:rsidR="00101B9D">
        <w:rPr>
          <w:sz w:val="24"/>
          <w:lang w:bidi="fa-IR"/>
        </w:rPr>
        <w:t>]</w:t>
      </w:r>
      <w:r w:rsidR="00101B9D">
        <w:rPr>
          <w:rFonts w:hint="cs"/>
          <w:sz w:val="24"/>
          <w:rtl/>
          <w:lang w:bidi="fa-IR"/>
        </w:rPr>
        <w:t>28</w:t>
      </w:r>
      <w:r w:rsidR="00101B9D">
        <w:rPr>
          <w:sz w:val="24"/>
          <w:lang w:bidi="fa-IR"/>
        </w:rPr>
        <w:t>[</w:t>
      </w:r>
      <w:r w:rsidR="00101B9D">
        <w:rPr>
          <w:rFonts w:hint="cs"/>
          <w:sz w:val="24"/>
          <w:rtl/>
          <w:lang w:bidi="fa-IR"/>
        </w:rPr>
        <w:t xml:space="preserve">. </w:t>
      </w:r>
      <w:r w:rsidR="00F22B6A">
        <w:rPr>
          <w:rFonts w:hint="cs"/>
          <w:sz w:val="24"/>
          <w:rtl/>
          <w:lang w:bidi="fa-IR"/>
        </w:rPr>
        <w:t xml:space="preserve">ما قبلا گزارش کردیم که کوپلیمر بلوکی، پلی (استایرن </w:t>
      </w:r>
      <w:r w:rsidR="00F22B6A">
        <w:rPr>
          <w:rFonts w:ascii="Times New Roman" w:hAnsi="Times New Roman" w:cs="Times New Roman" w:hint="cs"/>
          <w:sz w:val="24"/>
          <w:rtl/>
          <w:lang w:bidi="fa-IR"/>
        </w:rPr>
        <w:t>–</w:t>
      </w:r>
      <w:r w:rsidR="00F22B6A">
        <w:rPr>
          <w:sz w:val="24"/>
          <w:lang w:bidi="fa-IR"/>
        </w:rPr>
        <w:t>b</w:t>
      </w:r>
      <w:r w:rsidR="00F22B6A">
        <w:rPr>
          <w:rFonts w:hint="cs"/>
          <w:sz w:val="24"/>
          <w:rtl/>
          <w:lang w:bidi="fa-IR"/>
        </w:rPr>
        <w:t>-</w:t>
      </w:r>
      <w:r w:rsidR="00F22B6A">
        <w:rPr>
          <w:sz w:val="24"/>
          <w:lang w:bidi="fa-IR"/>
        </w:rPr>
        <w:t>4</w:t>
      </w:r>
      <w:r w:rsidR="00F22B6A">
        <w:rPr>
          <w:rFonts w:hint="cs"/>
          <w:sz w:val="24"/>
          <w:rtl/>
          <w:lang w:bidi="fa-IR"/>
        </w:rPr>
        <w:t>- وینیل پریدین ) (</w:t>
      </w:r>
      <w:r w:rsidR="00F22B6A">
        <w:rPr>
          <w:sz w:val="24"/>
          <w:lang w:bidi="fa-IR"/>
        </w:rPr>
        <w:t>PS-b-P4VP</w:t>
      </w:r>
      <w:r w:rsidR="00F22B6A">
        <w:rPr>
          <w:rFonts w:hint="cs"/>
          <w:sz w:val="24"/>
          <w:rtl/>
          <w:lang w:bidi="fa-IR"/>
        </w:rPr>
        <w:t>)، می تواند در دگزیکسولیک اسید مایع (</w:t>
      </w:r>
      <w:r w:rsidR="00F22B6A">
        <w:rPr>
          <w:sz w:val="24"/>
          <w:lang w:bidi="fa-IR"/>
        </w:rPr>
        <w:t>DCA</w:t>
      </w:r>
      <w:r w:rsidR="00F22B6A">
        <w:rPr>
          <w:rFonts w:hint="cs"/>
          <w:sz w:val="24"/>
          <w:rtl/>
          <w:lang w:bidi="fa-IR"/>
        </w:rPr>
        <w:t xml:space="preserve">) ذوب شده در نقطه ذوب بالاتر از </w:t>
      </w:r>
      <w:r w:rsidR="00F22B6A">
        <w:rPr>
          <w:sz w:val="24"/>
          <w:lang w:bidi="fa-IR"/>
        </w:rPr>
        <w:t>DCA</w:t>
      </w:r>
      <w:r w:rsidR="00F22B6A">
        <w:rPr>
          <w:rFonts w:hint="cs"/>
          <w:sz w:val="24"/>
          <w:rtl/>
          <w:lang w:bidi="fa-IR"/>
        </w:rPr>
        <w:t xml:space="preserve">، که جامد بلوری در دمای اتاق است، خودانباشته شود، که </w:t>
      </w:r>
      <w:r w:rsidR="00101B9D">
        <w:rPr>
          <w:rFonts w:hint="cs"/>
          <w:sz w:val="24"/>
          <w:rtl/>
          <w:lang w:bidi="fa-IR"/>
        </w:rPr>
        <w:t>روش متفاوت از روش های معمول</w:t>
      </w:r>
      <w:r w:rsidR="00F22B6A">
        <w:rPr>
          <w:rFonts w:hint="cs"/>
          <w:sz w:val="24"/>
          <w:rtl/>
          <w:lang w:bidi="fa-IR"/>
        </w:rPr>
        <w:t xml:space="preserve"> است. ساختارها می‌توانند بعد از خنک کردن تا دمای اتاق در حالت جامد باقی بمانند</w:t>
      </w:r>
      <w:r w:rsidR="00F22B6A">
        <w:rPr>
          <w:sz w:val="24"/>
          <w:lang w:bidi="fa-IR"/>
        </w:rPr>
        <w:t>]</w:t>
      </w:r>
      <w:r w:rsidR="00F22B6A">
        <w:rPr>
          <w:rFonts w:hint="cs"/>
          <w:sz w:val="24"/>
          <w:rtl/>
          <w:lang w:bidi="fa-IR"/>
        </w:rPr>
        <w:t>29</w:t>
      </w:r>
      <w:r w:rsidR="00F22B6A">
        <w:rPr>
          <w:sz w:val="24"/>
          <w:lang w:bidi="fa-IR"/>
        </w:rPr>
        <w:t>[</w:t>
      </w:r>
      <w:r w:rsidR="00F22B6A">
        <w:rPr>
          <w:rFonts w:hint="cs"/>
          <w:sz w:val="24"/>
          <w:rtl/>
          <w:lang w:bidi="fa-IR"/>
        </w:rPr>
        <w:t>.</w:t>
      </w:r>
      <w:r w:rsidR="00834290">
        <w:rPr>
          <w:rFonts w:hint="cs"/>
          <w:sz w:val="24"/>
          <w:rtl/>
          <w:lang w:bidi="fa-IR"/>
        </w:rPr>
        <w:t xml:space="preserve">به عبارت دیگر مولکول‌های </w:t>
      </w:r>
      <w:r w:rsidR="00834290">
        <w:rPr>
          <w:sz w:val="24"/>
          <w:lang w:bidi="fa-IR"/>
        </w:rPr>
        <w:t>DCA</w:t>
      </w:r>
      <w:r w:rsidR="00834290">
        <w:rPr>
          <w:rFonts w:hint="cs"/>
          <w:sz w:val="24"/>
          <w:rtl/>
          <w:lang w:bidi="fa-IR"/>
        </w:rPr>
        <w:t>نه تنها نیروهای محرک لازم برای تشکیل حوضچه‌ها را تامین می‌</w:t>
      </w:r>
      <w:r w:rsidR="00957FDF">
        <w:rPr>
          <w:rFonts w:hint="cs"/>
          <w:sz w:val="24"/>
          <w:rtl/>
          <w:lang w:bidi="fa-IR"/>
        </w:rPr>
        <w:t xml:space="preserve">کند بلکه </w:t>
      </w:r>
      <w:r w:rsidR="00834290">
        <w:rPr>
          <w:rFonts w:hint="cs"/>
          <w:sz w:val="24"/>
          <w:rtl/>
          <w:lang w:bidi="fa-IR"/>
        </w:rPr>
        <w:t>درون هسته حوضچه‌ها</w:t>
      </w:r>
      <w:r w:rsidR="00957FDF">
        <w:rPr>
          <w:rFonts w:hint="cs"/>
          <w:sz w:val="24"/>
          <w:rtl/>
          <w:lang w:bidi="fa-IR"/>
        </w:rPr>
        <w:t>ی کپسوله شده</w:t>
      </w:r>
      <w:r w:rsidR="00834290">
        <w:rPr>
          <w:rFonts w:hint="cs"/>
          <w:sz w:val="24"/>
          <w:rtl/>
          <w:lang w:bidi="fa-IR"/>
        </w:rPr>
        <w:t xml:space="preserve"> نیز محصور شده‌اند.</w:t>
      </w:r>
      <w:r w:rsidR="00F06241">
        <w:rPr>
          <w:rFonts w:hint="cs"/>
          <w:sz w:val="24"/>
          <w:rtl/>
          <w:lang w:bidi="fa-IR"/>
        </w:rPr>
        <w:t xml:space="preserve">از آنجا که مولکول‌های </w:t>
      </w:r>
      <w:r w:rsidR="00F06241">
        <w:rPr>
          <w:sz w:val="24"/>
          <w:lang w:bidi="fa-IR"/>
        </w:rPr>
        <w:t>DCA</w:t>
      </w:r>
      <w:r w:rsidR="00F06241">
        <w:rPr>
          <w:rFonts w:hint="cs"/>
          <w:sz w:val="24"/>
          <w:rtl/>
          <w:lang w:bidi="fa-IR"/>
        </w:rPr>
        <w:t xml:space="preserve"> در داخل حوضچه‌ها با دولایه محافظت می‌شوند در حالیکه می‌توان لایه خارجی با حلال های مناسب شست، حوضچه‌های پرشده با مولکولهای </w:t>
      </w:r>
      <w:r w:rsidR="00F06241">
        <w:rPr>
          <w:sz w:val="24"/>
          <w:lang w:bidi="fa-IR"/>
        </w:rPr>
        <w:t>DCA</w:t>
      </w:r>
      <w:r w:rsidR="00F06241">
        <w:rPr>
          <w:rFonts w:hint="cs"/>
          <w:sz w:val="24"/>
          <w:rtl/>
          <w:lang w:bidi="fa-IR"/>
        </w:rPr>
        <w:t xml:space="preserve"> می‌توانند به شکل ناقصی استخراج شوند. از طریق این استراتژی </w:t>
      </w:r>
      <w:r w:rsidR="00086D1A">
        <w:rPr>
          <w:rFonts w:hint="cs"/>
          <w:sz w:val="24"/>
          <w:rtl/>
          <w:lang w:bidi="fa-IR"/>
        </w:rPr>
        <w:t>حوضچه‌های محصور شده با مولکولهای مجددا می توانند در حلالهای موردنظر برای رهایش کنترل شده یا در سایر محیطها جاییکه توابع خاص موردنیاز است،استخراج شوند.</w:t>
      </w:r>
    </w:p>
    <w:p w:rsidR="0079773A" w:rsidRDefault="0079773A" w:rsidP="00265FB4">
      <w:pPr>
        <w:ind w:left="0"/>
        <w:jc w:val="lowKashida"/>
        <w:rPr>
          <w:rFonts w:eastAsiaTheme="minorEastAsia"/>
          <w:sz w:val="24"/>
          <w:rtl/>
          <w:lang w:bidi="fa-IR"/>
        </w:rPr>
      </w:pPr>
      <w:r>
        <w:rPr>
          <w:rFonts w:hint="cs"/>
          <w:sz w:val="24"/>
          <w:rtl/>
          <w:lang w:bidi="fa-IR"/>
        </w:rPr>
        <w:t xml:space="preserve">در این مطالعه، ایده حوضچه‌های </w:t>
      </w:r>
      <w:r w:rsidR="00AF75D9">
        <w:rPr>
          <w:rFonts w:hint="cs"/>
          <w:sz w:val="24"/>
          <w:rtl/>
          <w:lang w:bidi="fa-IR"/>
        </w:rPr>
        <w:t xml:space="preserve">مستقیما </w:t>
      </w:r>
      <w:r>
        <w:rPr>
          <w:rFonts w:hint="cs"/>
          <w:sz w:val="24"/>
          <w:rtl/>
          <w:lang w:bidi="fa-IR"/>
        </w:rPr>
        <w:t>شکل گرفته از کوپلیمرهای بلوکی در داروها و کپسوله کردن داروها در حوضچه‌ها گسترش دادیم.</w:t>
      </w:r>
      <w:r w:rsidR="00AF75D9">
        <w:rPr>
          <w:rFonts w:hint="cs"/>
          <w:sz w:val="24"/>
          <w:rtl/>
          <w:lang w:bidi="fa-IR"/>
        </w:rPr>
        <w:t xml:space="preserve">آسپرین، به عنوان یک داروی عامل ضدالتهابی و ضد پلاکت معمولی استفاده شد.گروه‌های استری و کربوکسیلیک اسید روی آسپرین میتوانند با پلیمرهای حامل گروهای </w:t>
      </w:r>
      <w:r w:rsidR="00AF75D9">
        <w:rPr>
          <w:sz w:val="24"/>
          <w:lang w:bidi="fa-IR"/>
        </w:rPr>
        <w:t>–OH,-COOH</w:t>
      </w:r>
      <w:r w:rsidR="00AF75D9">
        <w:rPr>
          <w:rFonts w:hint="cs"/>
          <w:sz w:val="24"/>
          <w:rtl/>
          <w:lang w:bidi="fa-IR"/>
        </w:rPr>
        <w:t xml:space="preserve"> واکنش کنند</w:t>
      </w:r>
      <w:r w:rsidR="00AF75D9">
        <w:rPr>
          <w:sz w:val="24"/>
          <w:lang w:bidi="fa-IR"/>
        </w:rPr>
        <w:t>]</w:t>
      </w:r>
      <w:r w:rsidR="00AF75D9">
        <w:rPr>
          <w:rFonts w:hint="cs"/>
          <w:sz w:val="24"/>
          <w:rtl/>
          <w:lang w:bidi="fa-IR"/>
        </w:rPr>
        <w:t>30</w:t>
      </w:r>
      <w:r w:rsidR="00AF75D9">
        <w:rPr>
          <w:sz w:val="24"/>
          <w:lang w:bidi="fa-IR"/>
        </w:rPr>
        <w:t>[</w:t>
      </w:r>
      <w:r w:rsidR="00AF75D9">
        <w:rPr>
          <w:rFonts w:hint="cs"/>
          <w:sz w:val="24"/>
          <w:rtl/>
          <w:lang w:bidi="fa-IR"/>
        </w:rPr>
        <w:t>.</w:t>
      </w:r>
      <w:r w:rsidR="002555B9">
        <w:rPr>
          <w:rFonts w:hint="cs"/>
          <w:sz w:val="24"/>
          <w:rtl/>
          <w:lang w:bidi="fa-IR"/>
        </w:rPr>
        <w:t xml:space="preserve"> پلی (استایرن </w:t>
      </w:r>
      <w:r w:rsidR="002555B9">
        <w:rPr>
          <w:rFonts w:ascii="Times New Roman" w:hAnsi="Times New Roman" w:cs="Times New Roman" w:hint="cs"/>
          <w:sz w:val="24"/>
          <w:rtl/>
          <w:lang w:bidi="fa-IR"/>
        </w:rPr>
        <w:t>–</w:t>
      </w:r>
      <w:r w:rsidR="002555B9">
        <w:rPr>
          <w:sz w:val="24"/>
          <w:lang w:bidi="fa-IR"/>
        </w:rPr>
        <w:t>b</w:t>
      </w:r>
      <w:r w:rsidR="002555B9">
        <w:rPr>
          <w:rFonts w:hint="cs"/>
          <w:sz w:val="24"/>
          <w:rtl/>
          <w:lang w:bidi="fa-IR"/>
        </w:rPr>
        <w:t>-آکریلیک اسید) (</w:t>
      </w:r>
      <w:r w:rsidR="002555B9">
        <w:rPr>
          <w:sz w:val="24"/>
          <w:lang w:bidi="fa-IR"/>
        </w:rPr>
        <w:t>PS-b-PAA</w:t>
      </w:r>
      <w:r w:rsidR="002555B9">
        <w:rPr>
          <w:rFonts w:hint="cs"/>
          <w:sz w:val="24"/>
          <w:rtl/>
          <w:lang w:bidi="fa-IR"/>
        </w:rPr>
        <w:t>) به عنوان مدل کوپلیمر بلوکی انتخاب شد</w:t>
      </w:r>
      <w:r w:rsidR="002555B9">
        <w:rPr>
          <w:sz w:val="24"/>
          <w:lang w:bidi="fa-IR"/>
        </w:rPr>
        <w:t>]</w:t>
      </w:r>
      <w:r w:rsidR="002555B9">
        <w:rPr>
          <w:rFonts w:hint="cs"/>
          <w:sz w:val="24"/>
          <w:rtl/>
          <w:lang w:bidi="fa-IR"/>
        </w:rPr>
        <w:t>31</w:t>
      </w:r>
      <w:r w:rsidR="002555B9">
        <w:rPr>
          <w:sz w:val="24"/>
          <w:lang w:bidi="fa-IR"/>
        </w:rPr>
        <w:t>[</w:t>
      </w:r>
      <w:r w:rsidR="002555B9">
        <w:rPr>
          <w:rFonts w:hint="cs"/>
          <w:sz w:val="24"/>
          <w:rtl/>
          <w:lang w:bidi="fa-IR"/>
        </w:rPr>
        <w:t>. انتظار می</w:t>
      </w:r>
      <w:r w:rsidR="00265FB4">
        <w:rPr>
          <w:rFonts w:hint="cs"/>
          <w:sz w:val="24"/>
          <w:rtl/>
          <w:lang w:bidi="fa-IR"/>
        </w:rPr>
        <w:t>‌رفت که آسپرین ذوب شده ب</w:t>
      </w:r>
      <w:r w:rsidR="002555B9">
        <w:rPr>
          <w:rFonts w:hint="cs"/>
          <w:sz w:val="24"/>
          <w:rtl/>
          <w:lang w:bidi="fa-IR"/>
        </w:rPr>
        <w:t xml:space="preserve">تواند به عنوان یک حلال انتخابی برای بلوک </w:t>
      </w:r>
      <w:r w:rsidR="002555B9">
        <w:rPr>
          <w:sz w:val="24"/>
          <w:lang w:bidi="fa-IR"/>
        </w:rPr>
        <w:t>PAA</w:t>
      </w:r>
      <w:r w:rsidR="002555B9">
        <w:rPr>
          <w:rFonts w:hint="cs"/>
          <w:sz w:val="24"/>
          <w:rtl/>
          <w:lang w:bidi="fa-IR"/>
        </w:rPr>
        <w:t xml:space="preserve"> کار کند باعث خو انباشتگی </w:t>
      </w:r>
      <w:r w:rsidR="00265FB4">
        <w:rPr>
          <w:sz w:val="24"/>
          <w:lang w:bidi="fa-IR"/>
        </w:rPr>
        <w:t>PS-b-PAA</w:t>
      </w:r>
      <w:r w:rsidR="00265FB4">
        <w:rPr>
          <w:rFonts w:hint="cs"/>
          <w:sz w:val="24"/>
          <w:rtl/>
          <w:lang w:bidi="fa-IR"/>
        </w:rPr>
        <w:t xml:space="preserve"> شود.با این حال نقطه ذوب آسپرین به بزرگی </w:t>
      </w:r>
      <w:r w:rsidR="00265FB4">
        <w:rPr>
          <w:rFonts w:eastAsiaTheme="minorEastAsia"/>
          <w:sz w:val="24"/>
          <w:lang w:bidi="fa-IR"/>
        </w:rPr>
        <w:t xml:space="preserve">135 </w:t>
      </w:r>
      <m:oMath>
        <m:r>
          <w:rPr>
            <w:rFonts w:ascii="Cambria Math" w:hAnsi="Cambria Math" w:cs="Cambria Math" w:hint="cs"/>
            <w:sz w:val="24"/>
            <w:rtl/>
            <w:lang w:bidi="fa-IR"/>
          </w:rPr>
          <m:t>℃</m:t>
        </m:r>
      </m:oMath>
      <w:r w:rsidR="00265FB4">
        <w:rPr>
          <w:rFonts w:eastAsiaTheme="minorEastAsia" w:hint="cs"/>
          <w:sz w:val="24"/>
          <w:rtl/>
          <w:lang w:bidi="fa-IR"/>
        </w:rPr>
        <w:t xml:space="preserve"> یکی از مسایل مهم در هنگام ذوب شدن آسپرین بشمار می‌آید که در دمای بالا ساختار شیمیایی مولکول‌های آسپرین تغییر کرده اند</w:t>
      </w:r>
      <w:r w:rsidR="00265FB4">
        <w:rPr>
          <w:rFonts w:eastAsiaTheme="minorEastAsia"/>
          <w:sz w:val="24"/>
          <w:lang w:bidi="fa-IR"/>
        </w:rPr>
        <w:t>]</w:t>
      </w:r>
      <w:r w:rsidR="00265FB4">
        <w:rPr>
          <w:rFonts w:eastAsiaTheme="minorEastAsia" w:hint="cs"/>
          <w:sz w:val="24"/>
          <w:rtl/>
          <w:lang w:bidi="fa-IR"/>
        </w:rPr>
        <w:t>32</w:t>
      </w:r>
      <w:r w:rsidR="00265FB4">
        <w:rPr>
          <w:rFonts w:eastAsiaTheme="minorEastAsia"/>
          <w:sz w:val="24"/>
          <w:lang w:bidi="fa-IR"/>
        </w:rPr>
        <w:t>[</w:t>
      </w:r>
      <w:r w:rsidR="00265FB4">
        <w:rPr>
          <w:rFonts w:eastAsiaTheme="minorEastAsia" w:hint="cs"/>
          <w:sz w:val="24"/>
          <w:rtl/>
          <w:lang w:bidi="fa-IR"/>
        </w:rPr>
        <w:t xml:space="preserve">. برای جلوگیری از واکنش‌های ناخواسته، </w:t>
      </w:r>
      <w:r w:rsidR="00035205">
        <w:rPr>
          <w:rFonts w:eastAsiaTheme="minorEastAsia" w:hint="cs"/>
          <w:sz w:val="24"/>
          <w:rtl/>
          <w:lang w:bidi="fa-IR"/>
        </w:rPr>
        <w:t xml:space="preserve">روش آنیلینگ حلال در دمای پایین را جایگزین آنیلینگ حرارتی برای آماده سازی حوضچه های بارگذاری شده با آسپرین اتخاذ کردیم. در طی آنیلینگ حلال با اتانول، بخارهای حلال درون نمونه‌ها نفوذ کرده و آسپرین و کوپلیمربلوکی متورم می‌شوند. سپس مولکول‌ها می‌توانند به سمت تعادل ترمودینامیکی حرکت کنند و حوضچه‌هایی با هسته‌های پرشده با آسپرین را تشکیل دهند. </w:t>
      </w:r>
    </w:p>
    <w:p w:rsidR="00035205" w:rsidRDefault="00CA6BD4" w:rsidP="00265FB4">
      <w:pPr>
        <w:ind w:left="0"/>
        <w:jc w:val="lowKashida"/>
        <w:rPr>
          <w:rFonts w:eastAsiaTheme="minorEastAsia"/>
          <w:sz w:val="24"/>
          <w:rtl/>
          <w:lang w:bidi="fa-IR"/>
        </w:rPr>
      </w:pPr>
      <w:r>
        <w:rPr>
          <w:rFonts w:eastAsiaTheme="minorEastAsia" w:hint="cs"/>
          <w:sz w:val="24"/>
          <w:rtl/>
          <w:lang w:bidi="fa-IR"/>
        </w:rPr>
        <w:t xml:space="preserve">حوضچه‌های استخراج شده بارگذاری بالای جز آسپرین را نشان می‌دهند و رفتارهای رهایش آسپرین </w:t>
      </w:r>
      <w:r w:rsidR="00A62B88">
        <w:rPr>
          <w:rFonts w:eastAsiaTheme="minorEastAsia" w:hint="cs"/>
          <w:sz w:val="24"/>
          <w:rtl/>
          <w:lang w:bidi="fa-IR"/>
        </w:rPr>
        <w:t xml:space="preserve">را می‌توان </w:t>
      </w:r>
      <w:r>
        <w:rPr>
          <w:rFonts w:eastAsiaTheme="minorEastAsia" w:hint="cs"/>
          <w:sz w:val="24"/>
          <w:rtl/>
          <w:lang w:bidi="fa-IR"/>
        </w:rPr>
        <w:t>به وسیله افزودن حلال</w:t>
      </w:r>
      <w:r w:rsidR="00A62B88">
        <w:rPr>
          <w:rFonts w:eastAsiaTheme="minorEastAsia" w:hint="cs"/>
          <w:sz w:val="24"/>
          <w:rtl/>
          <w:lang w:bidi="fa-IR"/>
        </w:rPr>
        <w:t>‌</w:t>
      </w:r>
      <w:r>
        <w:rPr>
          <w:rFonts w:eastAsiaTheme="minorEastAsia" w:hint="cs"/>
          <w:sz w:val="24"/>
          <w:rtl/>
          <w:lang w:bidi="fa-IR"/>
        </w:rPr>
        <w:t xml:space="preserve">های خوب یا به وسیله تغییرات در مقدار </w:t>
      </w:r>
      <w:r>
        <w:rPr>
          <w:rFonts w:eastAsiaTheme="minorEastAsia"/>
          <w:sz w:val="24"/>
          <w:lang w:bidi="fa-IR"/>
        </w:rPr>
        <w:t>pH</w:t>
      </w:r>
      <w:r>
        <w:rPr>
          <w:rFonts w:eastAsiaTheme="minorEastAsia" w:hint="cs"/>
          <w:sz w:val="24"/>
          <w:rtl/>
          <w:lang w:bidi="fa-IR"/>
        </w:rPr>
        <w:t xml:space="preserve"> محلول</w:t>
      </w:r>
      <w:r w:rsidR="00A62B88">
        <w:rPr>
          <w:rFonts w:eastAsiaTheme="minorEastAsia" w:hint="cs"/>
          <w:sz w:val="24"/>
          <w:rtl/>
          <w:lang w:bidi="fa-IR"/>
        </w:rPr>
        <w:t>‌</w:t>
      </w:r>
      <w:r>
        <w:rPr>
          <w:rFonts w:eastAsiaTheme="minorEastAsia" w:hint="cs"/>
          <w:sz w:val="24"/>
          <w:rtl/>
          <w:lang w:bidi="fa-IR"/>
        </w:rPr>
        <w:t>های آبی تنظیم کرد</w:t>
      </w:r>
      <w:r w:rsidR="00A62B88">
        <w:rPr>
          <w:rFonts w:eastAsiaTheme="minorEastAsia"/>
          <w:sz w:val="24"/>
          <w:lang w:bidi="fa-IR"/>
        </w:rPr>
        <w:t>]</w:t>
      </w:r>
      <w:r w:rsidR="00A62B88">
        <w:rPr>
          <w:rFonts w:eastAsiaTheme="minorEastAsia" w:hint="cs"/>
          <w:sz w:val="24"/>
          <w:rtl/>
          <w:lang w:bidi="fa-IR"/>
        </w:rPr>
        <w:t>33</w:t>
      </w:r>
      <w:r w:rsidR="00A62B88">
        <w:rPr>
          <w:rFonts w:eastAsiaTheme="minorEastAsia"/>
          <w:sz w:val="24"/>
          <w:lang w:bidi="fa-IR"/>
        </w:rPr>
        <w:t>[</w:t>
      </w:r>
      <w:r>
        <w:rPr>
          <w:rFonts w:eastAsiaTheme="minorEastAsia" w:hint="cs"/>
          <w:sz w:val="24"/>
          <w:rtl/>
          <w:lang w:bidi="fa-IR"/>
        </w:rPr>
        <w:t>.</w:t>
      </w:r>
      <w:r w:rsidR="00A62B88">
        <w:rPr>
          <w:rFonts w:eastAsiaTheme="minorEastAsia" w:hint="cs"/>
          <w:sz w:val="24"/>
          <w:rtl/>
          <w:lang w:bidi="fa-IR"/>
        </w:rPr>
        <w:t xml:space="preserve"> </w:t>
      </w:r>
      <w:r w:rsidR="0067476F">
        <w:rPr>
          <w:rFonts w:eastAsiaTheme="minorEastAsia" w:hint="cs"/>
          <w:sz w:val="24"/>
          <w:rtl/>
          <w:lang w:bidi="fa-IR"/>
        </w:rPr>
        <w:t xml:space="preserve">همچنین </w:t>
      </w:r>
      <w:r w:rsidR="00507967">
        <w:rPr>
          <w:rFonts w:eastAsiaTheme="minorEastAsia" w:hint="cs"/>
          <w:sz w:val="24"/>
          <w:rtl/>
          <w:lang w:bidi="fa-IR"/>
        </w:rPr>
        <w:t>دیگر کوپلیمرهای بلوکی دوسردوست(</w:t>
      </w:r>
      <w:r w:rsidR="00507967">
        <w:rPr>
          <w:rFonts w:eastAsiaTheme="minorEastAsia"/>
          <w:sz w:val="24"/>
          <w:lang w:bidi="fa-IR"/>
        </w:rPr>
        <w:t>amphiphilic</w:t>
      </w:r>
      <w:r w:rsidR="00507967">
        <w:rPr>
          <w:rFonts w:eastAsiaTheme="minorEastAsia" w:hint="cs"/>
          <w:sz w:val="24"/>
          <w:rtl/>
          <w:lang w:bidi="fa-IR"/>
        </w:rPr>
        <w:t>)</w:t>
      </w:r>
      <w:r w:rsidR="0067476F">
        <w:rPr>
          <w:rFonts w:eastAsiaTheme="minorEastAsia" w:hint="cs"/>
          <w:sz w:val="24"/>
          <w:rtl/>
          <w:lang w:bidi="fa-IR"/>
        </w:rPr>
        <w:t xml:space="preserve"> استفاده شده</w:t>
      </w:r>
      <w:r w:rsidR="00507967">
        <w:rPr>
          <w:rFonts w:eastAsiaTheme="minorEastAsia" w:hint="cs"/>
          <w:sz w:val="24"/>
          <w:rtl/>
          <w:lang w:bidi="fa-IR"/>
        </w:rPr>
        <w:t>، از جمله پلی (استایرن-اتیلن اکساید) (</w:t>
      </w:r>
      <w:r w:rsidR="00507967">
        <w:rPr>
          <w:rFonts w:eastAsiaTheme="minorEastAsia"/>
          <w:sz w:val="24"/>
          <w:lang w:bidi="fa-IR"/>
        </w:rPr>
        <w:t>PS-b-PEO</w:t>
      </w:r>
      <w:r w:rsidR="00507967">
        <w:rPr>
          <w:rFonts w:eastAsiaTheme="minorEastAsia" w:hint="cs"/>
          <w:sz w:val="24"/>
          <w:rtl/>
          <w:lang w:bidi="fa-IR"/>
        </w:rPr>
        <w:t xml:space="preserve">) </w:t>
      </w:r>
      <w:r w:rsidR="00507967">
        <w:rPr>
          <w:rFonts w:eastAsiaTheme="minorEastAsia"/>
          <w:sz w:val="24"/>
          <w:lang w:bidi="fa-IR"/>
        </w:rPr>
        <w:t>]</w:t>
      </w:r>
      <w:r w:rsidR="00507967">
        <w:rPr>
          <w:rFonts w:eastAsiaTheme="minorEastAsia" w:hint="cs"/>
          <w:sz w:val="24"/>
          <w:rtl/>
          <w:lang w:bidi="fa-IR"/>
        </w:rPr>
        <w:t>34</w:t>
      </w:r>
      <w:r w:rsidR="00507967">
        <w:rPr>
          <w:rFonts w:eastAsiaTheme="minorEastAsia"/>
          <w:sz w:val="24"/>
          <w:lang w:bidi="fa-IR"/>
        </w:rPr>
        <w:t>[</w:t>
      </w:r>
      <w:r w:rsidR="00507967">
        <w:rPr>
          <w:rFonts w:eastAsiaTheme="minorEastAsia" w:hint="cs"/>
          <w:sz w:val="24"/>
          <w:rtl/>
          <w:lang w:bidi="fa-IR"/>
        </w:rPr>
        <w:t>، و پلی (</w:t>
      </w:r>
      <w:r w:rsidR="00507967">
        <w:rPr>
          <w:rFonts w:ascii="Times New Roman" w:eastAsiaTheme="minorEastAsia" w:hAnsi="Times New Roman" w:cs="Times New Roman"/>
          <w:sz w:val="24"/>
          <w:rtl/>
          <w:lang w:bidi="fa-IR"/>
        </w:rPr>
        <w:t>ɛ</w:t>
      </w:r>
      <w:r w:rsidR="00507967">
        <w:rPr>
          <w:rFonts w:eastAsiaTheme="minorEastAsia" w:hint="cs"/>
          <w:sz w:val="24"/>
          <w:rtl/>
          <w:lang w:bidi="fa-IR"/>
        </w:rPr>
        <w:t>-کاپرولاکتون-</w:t>
      </w:r>
      <w:r w:rsidR="00507967">
        <w:rPr>
          <w:rFonts w:eastAsiaTheme="minorEastAsia"/>
          <w:sz w:val="24"/>
          <w:lang w:bidi="fa-IR"/>
        </w:rPr>
        <w:t>b</w:t>
      </w:r>
      <w:r w:rsidR="00507967">
        <w:rPr>
          <w:rFonts w:eastAsiaTheme="minorEastAsia" w:hint="cs"/>
          <w:sz w:val="24"/>
          <w:rtl/>
          <w:lang w:bidi="fa-IR"/>
        </w:rPr>
        <w:t>- اتیلن اکساید) (</w:t>
      </w:r>
      <w:r w:rsidR="0067476F">
        <w:rPr>
          <w:rFonts w:eastAsiaTheme="minorEastAsia"/>
          <w:sz w:val="24"/>
          <w:lang w:bidi="fa-IR"/>
        </w:rPr>
        <w:t>PCL-b-PEO</w:t>
      </w:r>
      <w:r w:rsidR="00507967">
        <w:rPr>
          <w:rFonts w:eastAsiaTheme="minorEastAsia" w:hint="cs"/>
          <w:sz w:val="24"/>
          <w:rtl/>
          <w:lang w:bidi="fa-IR"/>
        </w:rPr>
        <w:t>)زیست سازگار</w:t>
      </w:r>
      <w:r w:rsidR="0067476F">
        <w:rPr>
          <w:rFonts w:eastAsiaTheme="minorEastAsia"/>
          <w:sz w:val="24"/>
          <w:lang w:bidi="fa-IR"/>
        </w:rPr>
        <w:t>]</w:t>
      </w:r>
      <w:r w:rsidR="0067476F">
        <w:rPr>
          <w:rFonts w:eastAsiaTheme="minorEastAsia" w:hint="cs"/>
          <w:sz w:val="24"/>
          <w:rtl/>
          <w:lang w:bidi="fa-IR"/>
        </w:rPr>
        <w:t>35</w:t>
      </w:r>
      <w:r w:rsidR="0067476F">
        <w:rPr>
          <w:rFonts w:eastAsiaTheme="minorEastAsia"/>
          <w:sz w:val="24"/>
          <w:lang w:bidi="fa-IR"/>
        </w:rPr>
        <w:t>[</w:t>
      </w:r>
      <w:r w:rsidR="0067476F">
        <w:rPr>
          <w:rFonts w:eastAsiaTheme="minorEastAsia" w:hint="cs"/>
          <w:sz w:val="24"/>
          <w:rtl/>
          <w:lang w:bidi="fa-IR"/>
        </w:rPr>
        <w:t>، در تشکیل حوضچه‌های بارگذاری شده آسپرین موفق بودند.این مطالعه راه آسان برای تهیه حوضچه‌های زیست سازگاری که توانایی حمل مقادیر زیادی دارو، ایده اختیاری برای رهایش کنترل شده دارو ، به خصوص برای استفاده دراز مدت ناشی از نفوذپذیری پایین حوضچه‌های دولایه ارایه می‌دهد.</w:t>
      </w:r>
    </w:p>
    <w:p w:rsidR="0067476F" w:rsidRDefault="0067476F" w:rsidP="00265FB4">
      <w:pPr>
        <w:ind w:left="0"/>
        <w:jc w:val="lowKashida"/>
        <w:rPr>
          <w:rFonts w:eastAsiaTheme="minorEastAsia"/>
          <w:sz w:val="24"/>
          <w:rtl/>
          <w:lang w:bidi="fa-IR"/>
        </w:rPr>
      </w:pPr>
      <w:r>
        <w:rPr>
          <w:rFonts w:eastAsiaTheme="minorEastAsia" w:hint="cs"/>
          <w:sz w:val="24"/>
          <w:rtl/>
          <w:lang w:bidi="fa-IR"/>
        </w:rPr>
        <w:t>2. بخش تجربی</w:t>
      </w:r>
    </w:p>
    <w:p w:rsidR="0067476F" w:rsidRDefault="0067476F" w:rsidP="00265FB4">
      <w:pPr>
        <w:ind w:left="0"/>
        <w:jc w:val="lowKashida"/>
        <w:rPr>
          <w:rFonts w:eastAsiaTheme="minorEastAsia"/>
          <w:sz w:val="24"/>
          <w:rtl/>
          <w:lang w:bidi="fa-IR"/>
        </w:rPr>
      </w:pPr>
      <w:r>
        <w:rPr>
          <w:rFonts w:eastAsiaTheme="minorEastAsia" w:hint="cs"/>
          <w:sz w:val="24"/>
          <w:rtl/>
          <w:lang w:bidi="fa-IR"/>
        </w:rPr>
        <w:t xml:space="preserve">1.2. </w:t>
      </w:r>
      <w:r w:rsidR="004D3715">
        <w:rPr>
          <w:rFonts w:eastAsiaTheme="minorEastAsia" w:hint="cs"/>
          <w:sz w:val="24"/>
          <w:rtl/>
          <w:lang w:bidi="fa-IR"/>
        </w:rPr>
        <w:t>مواد</w:t>
      </w:r>
    </w:p>
    <w:p w:rsidR="004D3715" w:rsidRDefault="004D3715" w:rsidP="009A30C0">
      <w:pPr>
        <w:ind w:left="0"/>
        <w:jc w:val="lowKashida"/>
        <w:rPr>
          <w:sz w:val="24"/>
          <w:rtl/>
          <w:lang w:bidi="fa-IR"/>
        </w:rPr>
      </w:pPr>
      <w:r>
        <w:rPr>
          <w:rFonts w:eastAsiaTheme="minorEastAsia" w:hint="cs"/>
          <w:sz w:val="24"/>
          <w:rtl/>
          <w:lang w:bidi="fa-IR"/>
        </w:rPr>
        <w:t>پلی استایرن (70000)-</w:t>
      </w:r>
      <w:r>
        <w:rPr>
          <w:rFonts w:eastAsiaTheme="minorEastAsia"/>
          <w:sz w:val="24"/>
          <w:lang w:bidi="fa-IR"/>
        </w:rPr>
        <w:t>b</w:t>
      </w:r>
      <w:r>
        <w:rPr>
          <w:rFonts w:eastAsiaTheme="minorEastAsia" w:hint="cs"/>
          <w:sz w:val="24"/>
          <w:rtl/>
          <w:lang w:bidi="fa-IR"/>
        </w:rPr>
        <w:t xml:space="preserve">- اکریلیک اسید (13000) (شاخص پراکندگی= 1.10) و استیل سالسیلیک اسید، به عبارت دیگر </w:t>
      </w:r>
      <w:r>
        <w:rPr>
          <w:rFonts w:eastAsiaTheme="minorEastAsia" w:hint="cs"/>
          <w:sz w:val="24"/>
          <w:rtl/>
          <w:lang w:bidi="fa-IR"/>
        </w:rPr>
        <w:lastRenderedPageBreak/>
        <w:t>آسپرین، (درجه خلوص 99.0%</w:t>
      </w:r>
      <w:r>
        <w:rPr>
          <w:rFonts w:ascii="Times New Roman" w:eastAsiaTheme="minorEastAsia" w:hAnsi="Times New Roman" w:cs="Times New Roman"/>
          <w:sz w:val="24"/>
          <w:rtl/>
          <w:lang w:bidi="fa-IR"/>
        </w:rPr>
        <w:t>≤</w:t>
      </w:r>
      <w:r>
        <w:rPr>
          <w:rFonts w:eastAsiaTheme="minorEastAsia" w:hint="cs"/>
          <w:sz w:val="24"/>
          <w:rtl/>
          <w:lang w:bidi="fa-IR"/>
        </w:rPr>
        <w:t>)؛ از شرکت سیگما-آلدریچ خریداری شد.پلی استایرن (42000)-</w:t>
      </w:r>
      <w:r>
        <w:rPr>
          <w:rFonts w:eastAsiaTheme="minorEastAsia"/>
          <w:sz w:val="24"/>
          <w:lang w:bidi="fa-IR"/>
        </w:rPr>
        <w:t>b</w:t>
      </w:r>
      <w:r>
        <w:rPr>
          <w:rFonts w:eastAsiaTheme="minorEastAsia" w:hint="cs"/>
          <w:sz w:val="24"/>
          <w:rtl/>
          <w:lang w:bidi="fa-IR"/>
        </w:rPr>
        <w:t>-اکریلیک اسید (4500) (شاخص پراکندگی=1.18)،</w:t>
      </w:r>
      <w:r w:rsidRPr="004D3715">
        <w:rPr>
          <w:rFonts w:eastAsiaTheme="minorEastAsia" w:hint="cs"/>
          <w:sz w:val="24"/>
          <w:rtl/>
          <w:lang w:bidi="fa-IR"/>
        </w:rPr>
        <w:t xml:space="preserve"> </w:t>
      </w:r>
      <w:r>
        <w:rPr>
          <w:rFonts w:eastAsiaTheme="minorEastAsia" w:hint="cs"/>
          <w:sz w:val="24"/>
          <w:rtl/>
          <w:lang w:bidi="fa-IR"/>
        </w:rPr>
        <w:t>پلی استایرن (</w:t>
      </w:r>
      <w:r w:rsidR="009A30C0">
        <w:rPr>
          <w:rFonts w:eastAsiaTheme="minorEastAsia" w:hint="cs"/>
          <w:sz w:val="24"/>
          <w:rtl/>
          <w:lang w:bidi="fa-IR"/>
        </w:rPr>
        <w:t>20500</w:t>
      </w:r>
      <w:r>
        <w:rPr>
          <w:rFonts w:eastAsiaTheme="minorEastAsia" w:hint="cs"/>
          <w:sz w:val="24"/>
          <w:rtl/>
          <w:lang w:bidi="fa-IR"/>
        </w:rPr>
        <w:t>)-</w:t>
      </w:r>
      <w:r>
        <w:rPr>
          <w:rFonts w:eastAsiaTheme="minorEastAsia"/>
          <w:sz w:val="24"/>
          <w:lang w:bidi="fa-IR"/>
        </w:rPr>
        <w:t>b</w:t>
      </w:r>
      <w:r>
        <w:rPr>
          <w:rFonts w:eastAsiaTheme="minorEastAsia" w:hint="cs"/>
          <w:sz w:val="24"/>
          <w:rtl/>
          <w:lang w:bidi="fa-IR"/>
        </w:rPr>
        <w:t>-اکریلیک اسید (</w:t>
      </w:r>
      <w:r w:rsidR="009A30C0">
        <w:rPr>
          <w:rFonts w:eastAsiaTheme="minorEastAsia" w:hint="cs"/>
          <w:sz w:val="24"/>
          <w:rtl/>
          <w:lang w:bidi="fa-IR"/>
        </w:rPr>
        <w:t>2600</w:t>
      </w:r>
      <w:r>
        <w:rPr>
          <w:rFonts w:eastAsiaTheme="minorEastAsia" w:hint="cs"/>
          <w:sz w:val="24"/>
          <w:rtl/>
          <w:lang w:bidi="fa-IR"/>
        </w:rPr>
        <w:t>) (</w:t>
      </w:r>
      <w:r w:rsidR="009A30C0">
        <w:rPr>
          <w:rFonts w:eastAsiaTheme="minorEastAsia" w:hint="cs"/>
          <w:sz w:val="24"/>
          <w:rtl/>
          <w:lang w:bidi="fa-IR"/>
        </w:rPr>
        <w:t>شاخص پراکندگی=1.10</w:t>
      </w:r>
      <w:r>
        <w:rPr>
          <w:rFonts w:eastAsiaTheme="minorEastAsia" w:hint="cs"/>
          <w:sz w:val="24"/>
          <w:rtl/>
          <w:lang w:bidi="fa-IR"/>
        </w:rPr>
        <w:t>)،</w:t>
      </w:r>
      <w:r w:rsidR="009A30C0" w:rsidRPr="009A30C0">
        <w:rPr>
          <w:rFonts w:eastAsiaTheme="minorEastAsia" w:hint="cs"/>
          <w:sz w:val="24"/>
          <w:rtl/>
          <w:lang w:bidi="fa-IR"/>
        </w:rPr>
        <w:t xml:space="preserve"> </w:t>
      </w:r>
      <w:r w:rsidR="009A30C0">
        <w:rPr>
          <w:rFonts w:eastAsiaTheme="minorEastAsia" w:hint="cs"/>
          <w:sz w:val="24"/>
          <w:rtl/>
          <w:lang w:bidi="fa-IR"/>
        </w:rPr>
        <w:t>پلی استایرن (58000)-</w:t>
      </w:r>
      <w:r w:rsidR="009A30C0">
        <w:rPr>
          <w:rFonts w:eastAsiaTheme="minorEastAsia"/>
          <w:sz w:val="24"/>
          <w:lang w:bidi="fa-IR"/>
        </w:rPr>
        <w:t>b</w:t>
      </w:r>
      <w:r w:rsidR="009A30C0">
        <w:rPr>
          <w:rFonts w:eastAsiaTheme="minorEastAsia" w:hint="cs"/>
          <w:sz w:val="24"/>
          <w:rtl/>
          <w:lang w:bidi="fa-IR"/>
        </w:rPr>
        <w:t>-اتیلن اکساید (8200) (شاخص پراکندگی=1.05)، و پلی کاپرولاکتون (32500)-</w:t>
      </w:r>
      <w:r w:rsidR="009A30C0">
        <w:rPr>
          <w:rFonts w:eastAsiaTheme="minorEastAsia"/>
          <w:sz w:val="24"/>
          <w:lang w:bidi="fa-IR"/>
        </w:rPr>
        <w:t>b</w:t>
      </w:r>
      <w:r w:rsidR="009A30C0">
        <w:rPr>
          <w:rFonts w:eastAsiaTheme="minorEastAsia" w:hint="cs"/>
          <w:sz w:val="24"/>
          <w:rtl/>
          <w:lang w:bidi="fa-IR"/>
        </w:rPr>
        <w:t>-اتیلن اکساید (5000) (شاخص پراکندگی=1.3)</w:t>
      </w:r>
      <w:r w:rsidR="009A30C0">
        <w:rPr>
          <w:rFonts w:hint="cs"/>
          <w:sz w:val="24"/>
          <w:rtl/>
          <w:lang w:bidi="fa-IR"/>
        </w:rPr>
        <w:t xml:space="preserve"> ازمنبع پلیمر خریداری شدند.اعداد درون پرانتز در کوپلیمرهای بلوکی وزن مولکولی عددی میانگین بر حسب گرم بر مول می‌باشند.حلال های تتراهیدروفوران(</w:t>
      </w:r>
      <w:r w:rsidR="009A30C0">
        <w:rPr>
          <w:sz w:val="24"/>
          <w:lang w:bidi="fa-IR"/>
        </w:rPr>
        <w:t>THF</w:t>
      </w:r>
      <w:r w:rsidR="009A30C0">
        <w:rPr>
          <w:rFonts w:hint="cs"/>
          <w:sz w:val="24"/>
          <w:rtl/>
          <w:lang w:bidi="fa-IR"/>
        </w:rPr>
        <w:t xml:space="preserve">)، اتانول، و </w:t>
      </w:r>
      <w:r w:rsidR="009A30C0">
        <w:rPr>
          <w:sz w:val="24"/>
          <w:lang w:bidi="fa-IR"/>
        </w:rPr>
        <w:t>n</w:t>
      </w:r>
      <w:r w:rsidR="009A30C0">
        <w:rPr>
          <w:rFonts w:hint="cs"/>
          <w:sz w:val="24"/>
          <w:rtl/>
          <w:lang w:bidi="fa-IR"/>
        </w:rPr>
        <w:t>-دیوکسان به ترتین از شرکت های ماکرون کمیکالز، سیگما-آلدریچ و جی.تی. بیکر خریداری شدند.</w:t>
      </w:r>
      <w:r w:rsidR="007313AB">
        <w:rPr>
          <w:rFonts w:hint="cs"/>
          <w:sz w:val="24"/>
          <w:rtl/>
          <w:lang w:bidi="fa-IR"/>
        </w:rPr>
        <w:t xml:space="preserve"> </w:t>
      </w:r>
      <w:r w:rsidR="00303ABC">
        <w:rPr>
          <w:rFonts w:hint="cs"/>
          <w:sz w:val="24"/>
          <w:rtl/>
          <w:lang w:bidi="fa-IR"/>
        </w:rPr>
        <w:t>بافر حاوی بورات (10=</w:t>
      </w:r>
      <w:r w:rsidR="00303ABC">
        <w:rPr>
          <w:sz w:val="24"/>
          <w:lang w:bidi="fa-IR"/>
        </w:rPr>
        <w:t>pH</w:t>
      </w:r>
      <w:r w:rsidR="00303ABC">
        <w:rPr>
          <w:rFonts w:hint="cs"/>
          <w:sz w:val="24"/>
          <w:rtl/>
          <w:lang w:bidi="fa-IR"/>
        </w:rPr>
        <w:t xml:space="preserve"> )</w:t>
      </w:r>
      <w:r w:rsidR="007313AB">
        <w:rPr>
          <w:rFonts w:hint="cs"/>
          <w:sz w:val="24"/>
          <w:rtl/>
          <w:lang w:bidi="fa-IR"/>
        </w:rPr>
        <w:t>،</w:t>
      </w:r>
      <w:r w:rsidR="007313AB" w:rsidRPr="007313AB">
        <w:rPr>
          <w:rFonts w:hint="cs"/>
          <w:sz w:val="24"/>
          <w:rtl/>
          <w:lang w:bidi="fa-IR"/>
        </w:rPr>
        <w:t xml:space="preserve"> </w:t>
      </w:r>
      <w:r w:rsidR="007313AB">
        <w:rPr>
          <w:rFonts w:hint="cs"/>
          <w:sz w:val="24"/>
          <w:rtl/>
          <w:lang w:bidi="fa-IR"/>
        </w:rPr>
        <w:t>بافر حاوی فسفات (7=</w:t>
      </w:r>
      <w:r w:rsidR="007313AB">
        <w:rPr>
          <w:sz w:val="24"/>
          <w:lang w:bidi="fa-IR"/>
        </w:rPr>
        <w:t>pH</w:t>
      </w:r>
      <w:r w:rsidR="007313AB">
        <w:rPr>
          <w:rFonts w:hint="cs"/>
          <w:sz w:val="24"/>
          <w:rtl/>
          <w:lang w:bidi="fa-IR"/>
        </w:rPr>
        <w:t xml:space="preserve"> ) از ساینتفیک فیشر انگلستان خریداری شد.</w:t>
      </w:r>
      <w:r w:rsidR="007313AB" w:rsidRPr="007313AB">
        <w:rPr>
          <w:rFonts w:hint="cs"/>
          <w:sz w:val="24"/>
          <w:rtl/>
          <w:lang w:bidi="fa-IR"/>
        </w:rPr>
        <w:t xml:space="preserve"> </w:t>
      </w:r>
      <w:r w:rsidR="007313AB">
        <w:rPr>
          <w:rFonts w:hint="cs"/>
          <w:sz w:val="24"/>
          <w:rtl/>
          <w:lang w:bidi="fa-IR"/>
        </w:rPr>
        <w:t>بافر استات (5=</w:t>
      </w:r>
      <w:r w:rsidR="007313AB">
        <w:rPr>
          <w:sz w:val="24"/>
          <w:lang w:bidi="fa-IR"/>
        </w:rPr>
        <w:t>pH</w:t>
      </w:r>
      <w:r w:rsidR="007313AB">
        <w:rPr>
          <w:rFonts w:hint="cs"/>
          <w:sz w:val="24"/>
          <w:rtl/>
          <w:lang w:bidi="fa-IR"/>
        </w:rPr>
        <w:t xml:space="preserve"> ) از </w:t>
      </w:r>
      <w:r w:rsidR="007313AB">
        <w:rPr>
          <w:sz w:val="24"/>
          <w:lang w:bidi="fa-IR"/>
        </w:rPr>
        <w:t>ACROS</w:t>
      </w:r>
      <w:r w:rsidR="007313AB">
        <w:rPr>
          <w:rFonts w:hint="cs"/>
          <w:sz w:val="24"/>
          <w:rtl/>
          <w:lang w:bidi="fa-IR"/>
        </w:rPr>
        <w:t xml:space="preserve"> خریداری شده بود.به محض دستیابی به تمام موادشیمیایی و حلال ها مورد استفاده قرار گرفتند.</w:t>
      </w:r>
    </w:p>
    <w:p w:rsidR="00983C63" w:rsidRDefault="00983C63" w:rsidP="009A30C0">
      <w:pPr>
        <w:ind w:left="0"/>
        <w:jc w:val="lowKashida"/>
        <w:rPr>
          <w:sz w:val="24"/>
          <w:rtl/>
          <w:lang w:bidi="fa-IR"/>
        </w:rPr>
      </w:pPr>
      <w:r>
        <w:rPr>
          <w:rFonts w:hint="cs"/>
          <w:sz w:val="24"/>
          <w:rtl/>
          <w:lang w:bidi="fa-IR"/>
        </w:rPr>
        <w:t>2.2. تهیه نمونه</w:t>
      </w:r>
    </w:p>
    <w:p w:rsidR="00983C63" w:rsidRDefault="00983C63" w:rsidP="009A30C0">
      <w:pPr>
        <w:ind w:left="0"/>
        <w:jc w:val="lowKashida"/>
        <w:rPr>
          <w:sz w:val="24"/>
          <w:rtl/>
          <w:lang w:bidi="fa-IR"/>
        </w:rPr>
      </w:pPr>
      <w:r>
        <w:rPr>
          <w:rFonts w:hint="cs"/>
          <w:sz w:val="24"/>
          <w:rtl/>
          <w:lang w:bidi="fa-IR"/>
        </w:rPr>
        <w:t>ابتدا کوپلیمرهای بلوکی در آون خلا با دمای 100 درجه سانتیگراد به مدت یک روز خشک شدند.برای آماده سازی حوضچه</w:t>
      </w:r>
      <w:r w:rsidR="004E4354">
        <w:rPr>
          <w:rFonts w:hint="cs"/>
          <w:sz w:val="24"/>
          <w:rtl/>
          <w:lang w:bidi="fa-IR"/>
        </w:rPr>
        <w:t>‌</w:t>
      </w:r>
      <w:r>
        <w:rPr>
          <w:rFonts w:hint="cs"/>
          <w:sz w:val="24"/>
          <w:rtl/>
          <w:lang w:bidi="fa-IR"/>
        </w:rPr>
        <w:t xml:space="preserve">های بارگذاری شده آسپرین، 5 میلی گرم کوپلیمرهای بلوکی و 45 میلی گرم آسپرین در 2 میلی لیتر تتراهیدروفوران </w:t>
      </w:r>
      <w:r w:rsidR="004E4354">
        <w:rPr>
          <w:rFonts w:hint="cs"/>
          <w:sz w:val="24"/>
          <w:rtl/>
          <w:lang w:bidi="fa-IR"/>
        </w:rPr>
        <w:t xml:space="preserve">حل شدند، سپس به مدت دو روز در دمای اتاق همزده شد.پس از خوب مخلوط شدن، محلول پلیمر/آسپرین به مدت چند روز درون بشر تفلونی پوشیده شده توسط ظرف (پتری دیش) معکوس قرار گرفتند تا حلال به آرامی در دمای اتاق تبخیر شود. نمونه های خشک شده کوپلیمرهای بلوکی/آسپرین همراه یک فنجان اتانول درون آون در دمای 45 درجه سانتیگراد </w:t>
      </w:r>
      <w:r w:rsidR="004F709F">
        <w:rPr>
          <w:rFonts w:hint="cs"/>
          <w:sz w:val="24"/>
          <w:rtl/>
          <w:lang w:bidi="fa-IR"/>
        </w:rPr>
        <w:t xml:space="preserve">برای آنیلینگ حلال قرار داده شدند.بعد از آنیلینگ، نمونه ها از آون خارج شدند و اتانول تبخیر شده بود.نمونه های جامد آنیل شده </w:t>
      </w:r>
      <w:r w:rsidR="004F709F">
        <w:rPr>
          <w:rFonts w:ascii="Times New Roman" w:hAnsi="Times New Roman" w:cs="Times New Roman" w:hint="cs"/>
          <w:sz w:val="24"/>
          <w:rtl/>
          <w:lang w:bidi="fa-IR"/>
        </w:rPr>
        <w:t>–</w:t>
      </w:r>
      <w:r w:rsidR="004F709F">
        <w:rPr>
          <w:rFonts w:hint="cs"/>
          <w:sz w:val="24"/>
          <w:rtl/>
          <w:lang w:bidi="fa-IR"/>
        </w:rPr>
        <w:t xml:space="preserve"> حلال مجددا درون تتراهیدروفوران، اتانول، یا آب برای شناسایی و تست های رهایش پراکنده شدند </w:t>
      </w:r>
    </w:p>
    <w:p w:rsidR="004D3715" w:rsidRDefault="00606FFE" w:rsidP="004D3715">
      <w:pPr>
        <w:ind w:left="0"/>
        <w:jc w:val="lowKashida"/>
        <w:rPr>
          <w:sz w:val="24"/>
          <w:rtl/>
          <w:lang w:bidi="fa-IR"/>
        </w:rPr>
      </w:pPr>
      <w:r>
        <w:rPr>
          <w:rFonts w:hint="cs"/>
          <w:sz w:val="24"/>
          <w:rtl/>
          <w:lang w:bidi="fa-IR"/>
        </w:rPr>
        <w:t>2.3. تست های رهایش دارو</w:t>
      </w:r>
    </w:p>
    <w:p w:rsidR="00606FFE" w:rsidRDefault="00CC1659" w:rsidP="001B431C">
      <w:pPr>
        <w:ind w:left="0"/>
        <w:jc w:val="lowKashida"/>
        <w:rPr>
          <w:sz w:val="24"/>
          <w:rtl/>
          <w:lang w:bidi="fa-IR"/>
        </w:rPr>
      </w:pPr>
      <w:r>
        <w:rPr>
          <w:rFonts w:hint="cs"/>
          <w:sz w:val="24"/>
          <w:rtl/>
          <w:lang w:bidi="fa-IR"/>
        </w:rPr>
        <w:t>نمونههای جامد آنیلینگ شده در 5 میلی لیتر اتانل پراکنده شدند.سپس پراکندگی به مدت 15 دقیقه و با سرعت 11000دور بر دقیقه سانتریفیوژ شد و حوضچه‌های بارگذاری شده آسپرین ته نشین شده جمع آوری شدند و با هوا خشک شدند. رفتارهای رهایش آسپرین در آب/</w:t>
      </w:r>
      <w:r>
        <w:rPr>
          <w:sz w:val="24"/>
          <w:lang w:bidi="fa-IR"/>
        </w:rPr>
        <w:t>n</w:t>
      </w:r>
      <w:r>
        <w:rPr>
          <w:rFonts w:hint="cs"/>
          <w:sz w:val="24"/>
          <w:rtl/>
          <w:lang w:bidi="fa-IR"/>
        </w:rPr>
        <w:t xml:space="preserve">-دیوکسان </w:t>
      </w:r>
      <w:r w:rsidR="00935CA2">
        <w:rPr>
          <w:rFonts w:hint="cs"/>
          <w:sz w:val="24"/>
          <w:rtl/>
          <w:lang w:bidi="fa-IR"/>
        </w:rPr>
        <w:t xml:space="preserve">به عنوان هم حلال به ترتیب، با نرخ حجمی و در مقادیر </w:t>
      </w:r>
      <w:proofErr w:type="spellStart"/>
      <w:r w:rsidR="00935CA2">
        <w:rPr>
          <w:sz w:val="24"/>
          <w:lang w:bidi="fa-IR"/>
        </w:rPr>
        <w:t>Ph</w:t>
      </w:r>
      <w:proofErr w:type="spellEnd"/>
      <w:r w:rsidR="00935CA2">
        <w:rPr>
          <w:rFonts w:hint="cs"/>
          <w:sz w:val="24"/>
          <w:rtl/>
          <w:lang w:bidi="fa-IR"/>
        </w:rPr>
        <w:t xml:space="preserve"> متفاوت آب مورد مطالعه قرار گرفت. در تست‌های هم حلالی آب/</w:t>
      </w:r>
      <w:r w:rsidR="00935CA2">
        <w:rPr>
          <w:sz w:val="24"/>
          <w:lang w:bidi="fa-IR"/>
        </w:rPr>
        <w:t>n</w:t>
      </w:r>
      <w:r w:rsidR="00935CA2">
        <w:rPr>
          <w:rFonts w:hint="cs"/>
          <w:sz w:val="24"/>
          <w:rtl/>
          <w:lang w:bidi="fa-IR"/>
        </w:rPr>
        <w:t>-دیوکسان، حوضچه‌های بارگذاری شده آسپرین جمع آوری شده، در 4 میلی لیتر از هم حلال‌ها آب/</w:t>
      </w:r>
      <w:r w:rsidR="00935CA2">
        <w:rPr>
          <w:sz w:val="24"/>
          <w:lang w:bidi="fa-IR"/>
        </w:rPr>
        <w:t>n</w:t>
      </w:r>
      <w:r w:rsidR="00935CA2">
        <w:rPr>
          <w:rFonts w:hint="cs"/>
          <w:sz w:val="24"/>
          <w:rtl/>
          <w:lang w:bidi="fa-IR"/>
        </w:rPr>
        <w:t>-دیوکسان با نرخ حجمی = 50/50%،75/25%،100/0% پراکنده شدند. سپس محلول</w:t>
      </w:r>
      <w:r w:rsidR="00CB1D0E">
        <w:rPr>
          <w:rFonts w:hint="cs"/>
          <w:sz w:val="24"/>
          <w:rtl/>
          <w:lang w:bidi="fa-IR"/>
        </w:rPr>
        <w:t>‌</w:t>
      </w:r>
      <w:r w:rsidR="00935CA2">
        <w:rPr>
          <w:rFonts w:hint="cs"/>
          <w:sz w:val="24"/>
          <w:rtl/>
          <w:lang w:bidi="fa-IR"/>
        </w:rPr>
        <w:t xml:space="preserve">ها درون </w:t>
      </w:r>
      <w:r w:rsidR="00CB1D0E">
        <w:rPr>
          <w:rFonts w:hint="cs"/>
          <w:sz w:val="24"/>
          <w:rtl/>
          <w:lang w:bidi="fa-IR"/>
        </w:rPr>
        <w:t>کیسه های دیالیز جداگانه با وزن مولکولی 1000 گرم برمول منتقل شدند. کیسه ها درون 40 میلی لیتر از هم حلال ها با همان نسبت از آب/</w:t>
      </w:r>
      <w:r w:rsidR="00CB1D0E">
        <w:rPr>
          <w:sz w:val="24"/>
          <w:lang w:bidi="fa-IR"/>
        </w:rPr>
        <w:t>n</w:t>
      </w:r>
      <w:r w:rsidR="00CB1D0E">
        <w:rPr>
          <w:rFonts w:hint="cs"/>
          <w:sz w:val="24"/>
          <w:rtl/>
          <w:lang w:bidi="fa-IR"/>
        </w:rPr>
        <w:t xml:space="preserve">-دیوکسان درون کیسه های دیالیز قرار داده شدند تا مقدار رهایش آسپرین را تعیین کنند، 3 میلی لیتر از محلول گرفته شد و با یک اسپکتروفتومتر </w:t>
      </w:r>
      <w:r w:rsidR="00CB1D0E">
        <w:rPr>
          <w:sz w:val="24"/>
          <w:lang w:bidi="fa-IR"/>
        </w:rPr>
        <w:t>JASCO V-650</w:t>
      </w:r>
      <w:r w:rsidR="00CB1D0E">
        <w:rPr>
          <w:rFonts w:hint="cs"/>
          <w:sz w:val="24"/>
          <w:rtl/>
          <w:lang w:bidi="fa-IR"/>
        </w:rPr>
        <w:t xml:space="preserve"> در طول موج 296 نانومتر که مشخصه جذب آسپرین میباشد،اندازه‌گیری شد.</w:t>
      </w:r>
      <w:r w:rsidR="008737BC">
        <w:rPr>
          <w:rFonts w:hint="cs"/>
          <w:sz w:val="24"/>
          <w:rtl/>
          <w:lang w:bidi="fa-IR"/>
        </w:rPr>
        <w:t xml:space="preserve"> بعد از اندازه‌گیری، نمونه های محلول به کل محلول برگردانده شد تا حجم کل محلول حفظ شود. تست های رهایش در آب با مقادیر </w:t>
      </w:r>
      <w:proofErr w:type="spellStart"/>
      <w:r w:rsidR="008737BC">
        <w:rPr>
          <w:sz w:val="24"/>
          <w:lang w:bidi="fa-IR"/>
        </w:rPr>
        <w:t>Ph</w:t>
      </w:r>
      <w:proofErr w:type="spellEnd"/>
      <w:r w:rsidR="008737BC">
        <w:rPr>
          <w:rFonts w:hint="cs"/>
          <w:sz w:val="24"/>
          <w:rtl/>
          <w:lang w:bidi="fa-IR"/>
        </w:rPr>
        <w:t xml:space="preserve"> متفاوت به روش مشابه انجام شد.</w:t>
      </w:r>
      <w:r w:rsidR="00F61AF7">
        <w:rPr>
          <w:rFonts w:hint="cs"/>
          <w:sz w:val="24"/>
          <w:rtl/>
          <w:lang w:bidi="fa-IR"/>
        </w:rPr>
        <w:t xml:space="preserve"> حوضچه‌های بارگذاری شده با آسپرین در 5 میلی لیتر محلولهای بافر با10و7و 5= </w:t>
      </w:r>
      <w:proofErr w:type="spellStart"/>
      <w:r w:rsidR="00F61AF7">
        <w:rPr>
          <w:sz w:val="24"/>
          <w:lang w:bidi="fa-IR"/>
        </w:rPr>
        <w:t>Ph</w:t>
      </w:r>
      <w:proofErr w:type="spellEnd"/>
      <w:r w:rsidR="00F61AF7">
        <w:rPr>
          <w:rFonts w:hint="cs"/>
          <w:sz w:val="24"/>
          <w:rtl/>
          <w:lang w:bidi="fa-IR"/>
        </w:rPr>
        <w:t xml:space="preserve"> پراکنده شدند. کیسه های دیالیز در 35 میلی لیتر از محلول</w:t>
      </w:r>
      <w:r w:rsidR="001B431C">
        <w:rPr>
          <w:rFonts w:hint="cs"/>
          <w:sz w:val="24"/>
          <w:rtl/>
          <w:lang w:bidi="fa-IR"/>
        </w:rPr>
        <w:t>‌</w:t>
      </w:r>
      <w:r w:rsidR="00F61AF7">
        <w:rPr>
          <w:rFonts w:hint="cs"/>
          <w:sz w:val="24"/>
          <w:rtl/>
          <w:lang w:bidi="fa-IR"/>
        </w:rPr>
        <w:t xml:space="preserve">های بافری مشابه قرار داده شدند. اجزا آسپرین در محلول‌های بافر به وسیله اندازه‌گیری جذب </w:t>
      </w:r>
      <w:r w:rsidR="00F61AF7">
        <w:rPr>
          <w:sz w:val="24"/>
          <w:lang w:bidi="fa-IR"/>
        </w:rPr>
        <w:t>UV</w:t>
      </w:r>
      <w:r w:rsidR="00F61AF7">
        <w:rPr>
          <w:rFonts w:hint="cs"/>
          <w:sz w:val="24"/>
          <w:rtl/>
          <w:lang w:bidi="fa-IR"/>
        </w:rPr>
        <w:t xml:space="preserve"> در 296 نانومتر طبق نمودارهای ک</w:t>
      </w:r>
      <w:r w:rsidR="001B431C">
        <w:rPr>
          <w:rFonts w:hint="cs"/>
          <w:sz w:val="24"/>
          <w:rtl/>
          <w:lang w:bidi="fa-IR"/>
        </w:rPr>
        <w:t xml:space="preserve">الیبرشده با مواد مکمل که در شکل‌های </w:t>
      </w:r>
      <w:r w:rsidR="001B431C">
        <w:rPr>
          <w:sz w:val="24"/>
          <w:lang w:bidi="fa-IR"/>
        </w:rPr>
        <w:t>9S</w:t>
      </w:r>
      <w:r w:rsidR="001B431C">
        <w:rPr>
          <w:rFonts w:hint="cs"/>
          <w:sz w:val="24"/>
          <w:rtl/>
          <w:lang w:bidi="fa-IR"/>
        </w:rPr>
        <w:t xml:space="preserve"> نشان داده شده، تعیین شدند.</w:t>
      </w:r>
    </w:p>
    <w:p w:rsidR="00D96840" w:rsidRDefault="00D96840" w:rsidP="001B431C">
      <w:pPr>
        <w:ind w:left="0"/>
        <w:jc w:val="lowKashida"/>
        <w:rPr>
          <w:sz w:val="24"/>
          <w:rtl/>
          <w:lang w:bidi="fa-IR"/>
        </w:rPr>
      </w:pPr>
      <w:r>
        <w:rPr>
          <w:rFonts w:hint="cs"/>
          <w:sz w:val="24"/>
          <w:rtl/>
          <w:lang w:bidi="fa-IR"/>
        </w:rPr>
        <w:t>4.2. شناسایی</w:t>
      </w:r>
    </w:p>
    <w:p w:rsidR="00D96840" w:rsidRDefault="00D82E27" w:rsidP="001B431C">
      <w:pPr>
        <w:ind w:left="0"/>
        <w:jc w:val="lowKashida"/>
        <w:rPr>
          <w:sz w:val="24"/>
          <w:rtl/>
          <w:lang w:bidi="fa-IR"/>
        </w:rPr>
      </w:pPr>
      <w:r>
        <w:rPr>
          <w:rFonts w:hint="cs"/>
          <w:sz w:val="24"/>
          <w:rtl/>
          <w:lang w:bidi="fa-IR"/>
        </w:rPr>
        <w:t>برای گرفتن تصاویر میکروسکوپ الکترونی انتقالی (</w:t>
      </w:r>
      <w:r>
        <w:rPr>
          <w:sz w:val="24"/>
          <w:lang w:bidi="fa-IR"/>
        </w:rPr>
        <w:t>TEM</w:t>
      </w:r>
      <w:r>
        <w:rPr>
          <w:rFonts w:hint="cs"/>
          <w:sz w:val="24"/>
          <w:rtl/>
          <w:lang w:bidi="fa-IR"/>
        </w:rPr>
        <w:t>) از ساختار میکروفازهای جدا شده کوپلیمرهای بلوکی با آسپرین و بدون آسپرین، نمونه</w:t>
      </w:r>
      <w:r w:rsidR="00E32357">
        <w:rPr>
          <w:rFonts w:hint="cs"/>
          <w:sz w:val="24"/>
          <w:rtl/>
          <w:lang w:bidi="fa-IR"/>
        </w:rPr>
        <w:t>‌</w:t>
      </w:r>
      <w:r>
        <w:rPr>
          <w:rFonts w:hint="cs"/>
          <w:sz w:val="24"/>
          <w:rtl/>
          <w:lang w:bidi="fa-IR"/>
        </w:rPr>
        <w:t>ها در رزین (</w:t>
      </w:r>
      <w:proofErr w:type="spellStart"/>
      <w:r>
        <w:rPr>
          <w:sz w:val="24"/>
          <w:lang w:bidi="fa-IR"/>
        </w:rPr>
        <w:t>Arahdite</w:t>
      </w:r>
      <w:proofErr w:type="spellEnd"/>
      <w:r>
        <w:rPr>
          <w:sz w:val="24"/>
          <w:lang w:bidi="fa-IR"/>
        </w:rPr>
        <w:t xml:space="preserve"> 502</w:t>
      </w:r>
      <w:r>
        <w:rPr>
          <w:rFonts w:hint="cs"/>
          <w:sz w:val="24"/>
          <w:rtl/>
          <w:lang w:bidi="fa-IR"/>
        </w:rPr>
        <w:t>) جاسازی شدند و درطول شب در دمای 60 درجه سانتیگراد پخت شدند و سپس به فیلم</w:t>
      </w:r>
      <w:r w:rsidR="00E32357">
        <w:rPr>
          <w:rFonts w:hint="cs"/>
          <w:sz w:val="24"/>
          <w:rtl/>
          <w:lang w:bidi="fa-IR"/>
        </w:rPr>
        <w:t>‌</w:t>
      </w:r>
      <w:r>
        <w:rPr>
          <w:rFonts w:hint="cs"/>
          <w:sz w:val="24"/>
          <w:rtl/>
          <w:lang w:bidi="fa-IR"/>
        </w:rPr>
        <w:t>های فوق نازک با ضخامت 80 نانومتر با استفاده از چاقوی الماسی تقسیم شدند</w:t>
      </w:r>
      <w:r w:rsidR="00880C4F">
        <w:rPr>
          <w:rFonts w:hint="cs"/>
          <w:sz w:val="24"/>
          <w:rtl/>
          <w:lang w:bidi="fa-IR"/>
        </w:rPr>
        <w:t>.بخش های نازک روی</w:t>
      </w:r>
      <w:r>
        <w:rPr>
          <w:rFonts w:hint="cs"/>
          <w:sz w:val="24"/>
          <w:rtl/>
          <w:lang w:bidi="fa-IR"/>
        </w:rPr>
        <w:t xml:space="preserve"> شبکه های مسی منتقل شدند و </w:t>
      </w:r>
      <w:r w:rsidR="00880C4F">
        <w:rPr>
          <w:rFonts w:hint="cs"/>
          <w:sz w:val="24"/>
          <w:rtl/>
          <w:lang w:bidi="fa-IR"/>
        </w:rPr>
        <w:t xml:space="preserve">در معرض بخار </w:t>
      </w:r>
      <w:r w:rsidR="00880C4F">
        <w:rPr>
          <w:sz w:val="24"/>
          <w:lang w:bidi="fa-IR"/>
        </w:rPr>
        <w:t>RuO</w:t>
      </w:r>
      <w:r w:rsidR="00880C4F">
        <w:rPr>
          <w:sz w:val="24"/>
          <w:vertAlign w:val="subscript"/>
          <w:lang w:bidi="fa-IR"/>
        </w:rPr>
        <w:t>4</w:t>
      </w:r>
      <w:r w:rsidR="00880C4F">
        <w:rPr>
          <w:rFonts w:hint="cs"/>
          <w:sz w:val="24"/>
          <w:rtl/>
          <w:lang w:bidi="fa-IR"/>
        </w:rPr>
        <w:t xml:space="preserve"> یا ید که به طور انتخابی به ترتیب بلوک های </w:t>
      </w:r>
      <w:r w:rsidR="00880C4F">
        <w:rPr>
          <w:sz w:val="24"/>
          <w:lang w:bidi="fa-IR"/>
        </w:rPr>
        <w:t>PAA</w:t>
      </w:r>
      <w:r w:rsidR="00880C4F">
        <w:rPr>
          <w:rFonts w:hint="cs"/>
          <w:sz w:val="24"/>
          <w:rtl/>
          <w:lang w:bidi="fa-IR"/>
        </w:rPr>
        <w:t xml:space="preserve"> یا </w:t>
      </w:r>
      <w:r w:rsidR="00880C4F">
        <w:rPr>
          <w:sz w:val="24"/>
          <w:lang w:bidi="fa-IR"/>
        </w:rPr>
        <w:t xml:space="preserve">PEO </w:t>
      </w:r>
      <w:r w:rsidR="00880C4F">
        <w:rPr>
          <w:rFonts w:hint="cs"/>
          <w:sz w:val="24"/>
          <w:rtl/>
          <w:lang w:bidi="fa-IR"/>
        </w:rPr>
        <w:t xml:space="preserve"> را برای افزایش تباین (کنتراست) لکه گذاری میکنند، قرار گرفتند. برای عکس از ساختارهای استخراج شده، بلوک خشک آنیل شده کوپلیمر/آسپرین نمونه ها در 5 میلی لیتر اتانل یا تتراهیدروفوران مجددا توسط امواج فراصوت پراکنده شدند و سپس محلول بر روی شبکه های مسی پوشش داده </w:t>
      </w:r>
      <w:r w:rsidR="00880C4F">
        <w:rPr>
          <w:rFonts w:hint="cs"/>
          <w:sz w:val="24"/>
          <w:rtl/>
          <w:lang w:bidi="fa-IR"/>
        </w:rPr>
        <w:lastRenderedPageBreak/>
        <w:t>شده با کربن چکانده شدند و به دنبال آن توسط هوا خشک گردیدند.</w:t>
      </w:r>
      <w:r w:rsidR="00E32357">
        <w:rPr>
          <w:rFonts w:hint="cs"/>
          <w:sz w:val="24"/>
          <w:rtl/>
          <w:lang w:bidi="fa-IR"/>
        </w:rPr>
        <w:t xml:space="preserve">تصاویر </w:t>
      </w:r>
      <w:r w:rsidR="00E32357">
        <w:rPr>
          <w:sz w:val="24"/>
          <w:lang w:bidi="fa-IR"/>
        </w:rPr>
        <w:t>TEM</w:t>
      </w:r>
      <w:r w:rsidR="00E32357">
        <w:rPr>
          <w:rFonts w:hint="cs"/>
          <w:sz w:val="24"/>
          <w:rtl/>
          <w:lang w:bidi="fa-IR"/>
        </w:rPr>
        <w:t xml:space="preserve"> بر روی میکروسکوپ الکترونی انتقالی </w:t>
      </w:r>
      <w:r w:rsidR="00E32357">
        <w:rPr>
          <w:sz w:val="24"/>
          <w:lang w:bidi="fa-IR"/>
        </w:rPr>
        <w:t>JEOL JEM-1230</w:t>
      </w:r>
      <w:r w:rsidR="00E32357">
        <w:rPr>
          <w:rFonts w:hint="cs"/>
          <w:sz w:val="24"/>
          <w:rtl/>
          <w:lang w:bidi="fa-IR"/>
        </w:rPr>
        <w:t xml:space="preserve"> در یک ولتاژ شتاب دهنده 100 کیلو ولتی جمع آوری شدند. طیف‌های مادون قرمز تبدیل فوریه </w:t>
      </w:r>
      <w:r w:rsidR="00E32357">
        <w:rPr>
          <w:sz w:val="24"/>
          <w:lang w:bidi="fa-IR"/>
        </w:rPr>
        <w:t>(FT-IR)</w:t>
      </w:r>
      <w:r w:rsidR="00E32357">
        <w:rPr>
          <w:rFonts w:hint="cs"/>
          <w:sz w:val="24"/>
          <w:rtl/>
          <w:lang w:bidi="fa-IR"/>
        </w:rPr>
        <w:t xml:space="preserve"> در دمای اتاق توسط طیف سنج </w:t>
      </w:r>
      <w:proofErr w:type="spellStart"/>
      <w:r w:rsidR="00E32357">
        <w:rPr>
          <w:sz w:val="24"/>
          <w:lang w:bidi="fa-IR"/>
        </w:rPr>
        <w:t>Jasco</w:t>
      </w:r>
      <w:proofErr w:type="spellEnd"/>
      <w:r w:rsidR="00E32357">
        <w:rPr>
          <w:rFonts w:hint="cs"/>
          <w:sz w:val="24"/>
          <w:rtl/>
          <w:lang w:bidi="fa-IR"/>
        </w:rPr>
        <w:t xml:space="preserve"> مدل </w:t>
      </w:r>
      <w:r w:rsidR="00E32357">
        <w:rPr>
          <w:sz w:val="24"/>
          <w:lang w:bidi="fa-IR"/>
        </w:rPr>
        <w:t>FTIR4100</w:t>
      </w:r>
      <w:r w:rsidR="00E32357">
        <w:rPr>
          <w:rFonts w:hint="cs"/>
          <w:sz w:val="24"/>
          <w:rtl/>
          <w:lang w:bidi="fa-IR"/>
        </w:rPr>
        <w:t xml:space="preserve"> ثبت گردیدند.</w:t>
      </w:r>
      <w:r w:rsidR="004036C0">
        <w:rPr>
          <w:rFonts w:hint="cs"/>
          <w:sz w:val="24"/>
          <w:rtl/>
          <w:lang w:bidi="fa-IR"/>
        </w:rPr>
        <w:t xml:space="preserve"> برای اندازه‌گیری تفرق نور دینامیک (</w:t>
      </w:r>
      <w:r w:rsidR="004036C0">
        <w:rPr>
          <w:sz w:val="24"/>
          <w:lang w:bidi="fa-IR"/>
        </w:rPr>
        <w:t>DLS</w:t>
      </w:r>
      <w:r w:rsidR="004036C0">
        <w:rPr>
          <w:rFonts w:hint="cs"/>
          <w:sz w:val="24"/>
          <w:rtl/>
          <w:lang w:bidi="fa-IR"/>
        </w:rPr>
        <w:t>)، نمونه‌های آنیل شده خشک کوپلیمر بلوکی/آسپرین در اتانل با غلظت 0.1درصد وزنی مجددا پراکنده شدند. قطر هیدرودینامیک ذرات به وسیله دستگاه تفرق نور</w:t>
      </w:r>
      <w:r w:rsidR="004036C0">
        <w:rPr>
          <w:sz w:val="24"/>
          <w:lang w:bidi="fa-IR"/>
        </w:rPr>
        <w:t>90 Plus</w:t>
      </w:r>
      <w:r w:rsidR="004036C0">
        <w:rPr>
          <w:rFonts w:hint="cs"/>
          <w:sz w:val="24"/>
          <w:rtl/>
          <w:lang w:bidi="fa-IR"/>
        </w:rPr>
        <w:t xml:space="preserve"> </w:t>
      </w:r>
      <w:r w:rsidR="004036C0">
        <w:rPr>
          <w:sz w:val="24"/>
          <w:lang w:bidi="fa-IR"/>
        </w:rPr>
        <w:t>Brookhaven</w:t>
      </w:r>
      <w:r w:rsidR="004036C0">
        <w:rPr>
          <w:rFonts w:hint="cs"/>
          <w:sz w:val="24"/>
          <w:rtl/>
          <w:lang w:bidi="fa-IR"/>
        </w:rPr>
        <w:t xml:space="preserve"> در دمای 25 درجه سانتیگراد تعیین شد.</w:t>
      </w:r>
    </w:p>
    <w:p w:rsidR="00957048" w:rsidRDefault="00957048" w:rsidP="001B431C">
      <w:pPr>
        <w:ind w:left="0"/>
        <w:jc w:val="lowKashida"/>
        <w:rPr>
          <w:sz w:val="24"/>
          <w:rtl/>
          <w:lang w:bidi="fa-IR"/>
        </w:rPr>
      </w:pPr>
      <w:r>
        <w:rPr>
          <w:rFonts w:hint="cs"/>
          <w:sz w:val="24"/>
          <w:rtl/>
          <w:lang w:bidi="fa-IR"/>
        </w:rPr>
        <w:t>3 . بحث و نتایج</w:t>
      </w:r>
    </w:p>
    <w:p w:rsidR="00526138" w:rsidRDefault="00526138" w:rsidP="00526138">
      <w:pPr>
        <w:ind w:left="0"/>
        <w:jc w:val="lowKashida"/>
        <w:rPr>
          <w:sz w:val="24"/>
          <w:rtl/>
          <w:lang w:bidi="fa-IR"/>
        </w:rPr>
      </w:pPr>
      <w:r>
        <w:rPr>
          <w:rFonts w:hint="cs"/>
          <w:sz w:val="24"/>
          <w:rtl/>
          <w:lang w:bidi="fa-IR"/>
        </w:rPr>
        <w:t xml:space="preserve">1.3 برهمکنش بین آسپرین و </w:t>
      </w:r>
      <w:r>
        <w:rPr>
          <w:sz w:val="24"/>
          <w:lang w:bidi="fa-IR"/>
        </w:rPr>
        <w:t>PAA</w:t>
      </w:r>
    </w:p>
    <w:p w:rsidR="00526138" w:rsidRDefault="0079029C" w:rsidP="0073020B">
      <w:pPr>
        <w:ind w:left="0"/>
        <w:jc w:val="lowKashida"/>
        <w:rPr>
          <w:rFonts w:eastAsiaTheme="minorEastAsia"/>
          <w:sz w:val="24"/>
          <w:rtl/>
          <w:lang w:bidi="fa-IR"/>
        </w:rPr>
      </w:pPr>
      <w:r>
        <w:rPr>
          <w:rFonts w:hint="cs"/>
          <w:sz w:val="24"/>
          <w:rtl/>
          <w:lang w:bidi="fa-IR"/>
        </w:rPr>
        <w:t xml:space="preserve">ما </w:t>
      </w:r>
      <w:r w:rsidR="00526138">
        <w:rPr>
          <w:rFonts w:hint="cs"/>
          <w:sz w:val="24"/>
          <w:rtl/>
          <w:lang w:bidi="fa-IR"/>
        </w:rPr>
        <w:t xml:space="preserve">ابتدا برای بررسی برهمکنش بین آسپرین و </w:t>
      </w:r>
      <w:r>
        <w:rPr>
          <w:sz w:val="24"/>
          <w:lang w:bidi="fa-IR"/>
        </w:rPr>
        <w:t>PS-b-PAA</w:t>
      </w:r>
      <w:r>
        <w:rPr>
          <w:rFonts w:hint="cs"/>
          <w:sz w:val="24"/>
          <w:rtl/>
          <w:lang w:bidi="fa-IR"/>
        </w:rPr>
        <w:t xml:space="preserve"> از </w:t>
      </w:r>
      <w:r>
        <w:rPr>
          <w:sz w:val="24"/>
          <w:lang w:bidi="fa-IR"/>
        </w:rPr>
        <w:t>FTIR</w:t>
      </w:r>
      <w:r>
        <w:rPr>
          <w:rFonts w:hint="cs"/>
          <w:sz w:val="24"/>
          <w:rtl/>
          <w:lang w:bidi="fa-IR"/>
        </w:rPr>
        <w:t xml:space="preserve"> استفاده کردیم. شکل 1 طیف </w:t>
      </w:r>
      <w:r>
        <w:rPr>
          <w:sz w:val="24"/>
          <w:lang w:bidi="fa-IR"/>
        </w:rPr>
        <w:t>FTIR</w:t>
      </w:r>
      <w:r>
        <w:rPr>
          <w:rFonts w:hint="cs"/>
          <w:sz w:val="24"/>
          <w:rtl/>
          <w:lang w:bidi="fa-IR"/>
        </w:rPr>
        <w:t xml:space="preserve"> مربوط به </w:t>
      </w:r>
      <w:r>
        <w:rPr>
          <w:sz w:val="24"/>
          <w:lang w:bidi="fa-IR"/>
        </w:rPr>
        <w:t>PS-b-PAA</w:t>
      </w:r>
      <w:r>
        <w:rPr>
          <w:rFonts w:hint="cs"/>
          <w:sz w:val="24"/>
          <w:rtl/>
          <w:lang w:bidi="fa-IR"/>
        </w:rPr>
        <w:t xml:space="preserve"> با وزن مولکولی متفاوت از بلوک ها، آسپرین، و مخلوط آسپرین و </w:t>
      </w:r>
      <w:r>
        <w:rPr>
          <w:sz w:val="24"/>
          <w:lang w:bidi="fa-IR"/>
        </w:rPr>
        <w:t>PS-b-PAA</w:t>
      </w:r>
      <w:r>
        <w:rPr>
          <w:rFonts w:hint="cs"/>
          <w:sz w:val="24"/>
          <w:rtl/>
          <w:lang w:bidi="fa-IR"/>
        </w:rPr>
        <w:t xml:space="preserve"> را نشان می‌دهد. مخلوط </w:t>
      </w:r>
      <w:r>
        <w:rPr>
          <w:sz w:val="24"/>
          <w:lang w:bidi="fa-IR"/>
        </w:rPr>
        <w:t xml:space="preserve">PS-b-PAA </w:t>
      </w:r>
      <w:r>
        <w:rPr>
          <w:rFonts w:hint="cs"/>
          <w:sz w:val="24"/>
          <w:rtl/>
          <w:lang w:bidi="fa-IR"/>
        </w:rPr>
        <w:t xml:space="preserve"> (آسپرین)</w:t>
      </w:r>
      <w:r>
        <w:rPr>
          <w:rFonts w:hint="cs"/>
          <w:sz w:val="24"/>
          <w:vertAlign w:val="subscript"/>
          <w:rtl/>
          <w:lang w:bidi="fa-IR"/>
        </w:rPr>
        <w:t xml:space="preserve">× </w:t>
      </w:r>
      <w:r>
        <w:rPr>
          <w:rFonts w:hint="cs"/>
          <w:sz w:val="24"/>
          <w:rtl/>
          <w:lang w:bidi="fa-IR"/>
        </w:rPr>
        <w:t xml:space="preserve"> نشان گذاری شده است درحالیکه × نسبت مولار آسپرین به واحد آکریلیک اسید (</w:t>
      </w:r>
      <w:r>
        <w:rPr>
          <w:sz w:val="24"/>
          <w:lang w:bidi="fa-IR"/>
        </w:rPr>
        <w:t>AA</w:t>
      </w:r>
      <w:r>
        <w:rPr>
          <w:rFonts w:hint="cs"/>
          <w:sz w:val="24"/>
          <w:rtl/>
          <w:lang w:bidi="fa-IR"/>
        </w:rPr>
        <w:t xml:space="preserve">) می‌باشد.آسپرین جامد خالص </w:t>
      </w:r>
      <w:r w:rsidR="00782E8C">
        <w:rPr>
          <w:rFonts w:hint="cs"/>
          <w:sz w:val="24"/>
          <w:rtl/>
          <w:lang w:bidi="fa-IR"/>
        </w:rPr>
        <w:t>باندهای جذبی در 1750</w:t>
      </w:r>
      <m:oMath>
        <m:sSup>
          <m:sSupPr>
            <m:ctrlPr>
              <w:rPr>
                <w:rFonts w:ascii="Cambria Math" w:hAnsi="Cambria Math"/>
                <w:sz w:val="24"/>
                <w:lang w:bidi="fa-IR"/>
              </w:rPr>
            </m:ctrlPr>
          </m:sSupPr>
          <m:e>
            <m:r>
              <w:rPr>
                <w:rFonts w:ascii="Cambria Math" w:hAnsi="Cambria Math"/>
                <w:sz w:val="24"/>
                <w:lang w:bidi="fa-IR"/>
              </w:rPr>
              <m:t>cm</m:t>
            </m:r>
          </m:e>
          <m:sup>
            <m:r>
              <w:rPr>
                <w:rFonts w:ascii="Cambria Math" w:hAnsi="Cambria Math"/>
                <w:sz w:val="24"/>
                <w:lang w:bidi="fa-IR"/>
              </w:rPr>
              <m:t>-1</m:t>
            </m:r>
          </m:sup>
        </m:sSup>
      </m:oMath>
      <w:r w:rsidR="00782E8C">
        <w:rPr>
          <w:rFonts w:eastAsiaTheme="minorEastAsia" w:hint="cs"/>
          <w:sz w:val="24"/>
          <w:rtl/>
          <w:lang w:bidi="fa-IR"/>
        </w:rPr>
        <w:t xml:space="preserve"> و 1680 نشان می دهد که از گروه‌های کربونیل </w:t>
      </w:r>
      <w:r w:rsidR="00782E8C">
        <w:rPr>
          <w:rFonts w:eastAsiaTheme="minorEastAsia"/>
          <w:sz w:val="24"/>
          <w:lang w:bidi="fa-IR"/>
        </w:rPr>
        <w:t>C=O</w:t>
      </w:r>
      <w:r w:rsidR="00782E8C">
        <w:rPr>
          <w:rFonts w:eastAsiaTheme="minorEastAsia" w:hint="cs"/>
          <w:sz w:val="24"/>
          <w:rtl/>
          <w:lang w:bidi="fa-IR"/>
        </w:rPr>
        <w:t xml:space="preserve"> روی استر و کربوکسیلیک اسید تشکیل شده است در حالیکه گروه‌های </w:t>
      </w:r>
      <w:r w:rsidR="00782E8C">
        <w:rPr>
          <w:rFonts w:eastAsiaTheme="minorEastAsia"/>
          <w:sz w:val="24"/>
          <w:lang w:bidi="fa-IR"/>
        </w:rPr>
        <w:t>C=O</w:t>
      </w:r>
      <w:r w:rsidR="00782E8C">
        <w:rPr>
          <w:rFonts w:eastAsiaTheme="minorEastAsia" w:hint="cs"/>
          <w:sz w:val="24"/>
          <w:rtl/>
          <w:lang w:bidi="fa-IR"/>
        </w:rPr>
        <w:t xml:space="preserve"> روی جامد </w:t>
      </w:r>
      <w:r w:rsidR="00782E8C">
        <w:rPr>
          <w:rFonts w:eastAsiaTheme="minorEastAsia"/>
          <w:sz w:val="24"/>
          <w:lang w:bidi="fa-IR"/>
        </w:rPr>
        <w:t>PAA</w:t>
      </w:r>
      <w:r w:rsidR="00782E8C">
        <w:rPr>
          <w:rFonts w:eastAsiaTheme="minorEastAsia" w:hint="cs"/>
          <w:sz w:val="24"/>
          <w:rtl/>
          <w:lang w:bidi="fa-IR"/>
        </w:rPr>
        <w:t xml:space="preserve"> یک باند پهن در </w:t>
      </w:r>
      <m:oMath>
        <m:sSup>
          <m:sSupPr>
            <m:ctrlPr>
              <w:rPr>
                <w:rFonts w:ascii="Cambria Math" w:hAnsi="Cambria Math"/>
                <w:sz w:val="24"/>
                <w:lang w:bidi="fa-IR"/>
              </w:rPr>
            </m:ctrlPr>
          </m:sSupPr>
          <m:e>
            <m:r>
              <w:rPr>
                <w:rFonts w:ascii="Cambria Math" w:hAnsi="Cambria Math"/>
                <w:sz w:val="24"/>
                <w:lang w:bidi="fa-IR"/>
              </w:rPr>
              <m:t>cm</m:t>
            </m:r>
          </m:e>
          <m:sup>
            <m:r>
              <w:rPr>
                <w:rFonts w:ascii="Cambria Math" w:hAnsi="Cambria Math"/>
                <w:sz w:val="24"/>
                <w:lang w:bidi="fa-IR"/>
              </w:rPr>
              <m:t>-1</m:t>
            </m:r>
          </m:sup>
        </m:sSup>
      </m:oMath>
      <w:r w:rsidR="00782E8C">
        <w:rPr>
          <w:rFonts w:eastAsiaTheme="minorEastAsia" w:hint="cs"/>
          <w:sz w:val="24"/>
          <w:rtl/>
          <w:lang w:bidi="fa-IR"/>
        </w:rPr>
        <w:t xml:space="preserve">1712 نشان می‌دهند. توجه داشته باشید که آسپرین و </w:t>
      </w:r>
      <w:r w:rsidR="00782E8C">
        <w:rPr>
          <w:rFonts w:eastAsiaTheme="minorEastAsia"/>
          <w:sz w:val="24"/>
          <w:lang w:bidi="fa-IR"/>
        </w:rPr>
        <w:t>PAA</w:t>
      </w:r>
      <w:r w:rsidR="00782E8C">
        <w:rPr>
          <w:rFonts w:eastAsiaTheme="minorEastAsia" w:hint="cs"/>
          <w:sz w:val="24"/>
          <w:rtl/>
          <w:lang w:bidi="fa-IR"/>
        </w:rPr>
        <w:t xml:space="preserve"> در حالت جامد به ترتیب باندهای هیدروژنی بین مولکولی تشکیل می‌دهند و بنابراین، جذب های آسپرین خالص و </w:t>
      </w:r>
      <w:r w:rsidR="00782E8C">
        <w:rPr>
          <w:rFonts w:eastAsiaTheme="minorEastAsia"/>
          <w:sz w:val="24"/>
          <w:lang w:bidi="fa-IR"/>
        </w:rPr>
        <w:t>PS-b-PAA</w:t>
      </w:r>
      <w:r w:rsidR="00782E8C">
        <w:rPr>
          <w:rFonts w:eastAsiaTheme="minorEastAsia" w:hint="cs"/>
          <w:sz w:val="24"/>
          <w:rtl/>
          <w:lang w:bidi="fa-IR"/>
        </w:rPr>
        <w:t xml:space="preserve"> خالص نشان داده شده در شکل 1 باندهایی هستند که تحت تاثیر </w:t>
      </w:r>
      <w:r w:rsidR="000D7275">
        <w:rPr>
          <w:rFonts w:eastAsiaTheme="minorEastAsia" w:hint="cs"/>
          <w:sz w:val="24"/>
          <w:rtl/>
          <w:lang w:bidi="fa-IR"/>
        </w:rPr>
        <w:t xml:space="preserve">برهمکنش های باند هیدروژنی می‌باشند.زمانیکه آسپرین و </w:t>
      </w:r>
      <w:r w:rsidR="000D7275">
        <w:rPr>
          <w:rFonts w:eastAsiaTheme="minorEastAsia"/>
          <w:sz w:val="24"/>
          <w:lang w:bidi="fa-IR"/>
        </w:rPr>
        <w:t>PS-b-PAA</w:t>
      </w:r>
      <w:r w:rsidR="000D7275">
        <w:rPr>
          <w:rFonts w:eastAsiaTheme="minorEastAsia" w:hint="cs"/>
          <w:sz w:val="24"/>
          <w:rtl/>
          <w:lang w:bidi="fa-IR"/>
        </w:rPr>
        <w:t xml:space="preserve"> مخلوط می‌شوند، علاوه بر موارد اصلی،باندهای جدیدی در </w:t>
      </w:r>
      <m:oMath>
        <m:sSup>
          <m:sSupPr>
            <m:ctrlPr>
              <w:rPr>
                <w:rFonts w:ascii="Cambria Math" w:hAnsi="Cambria Math"/>
                <w:sz w:val="24"/>
                <w:lang w:bidi="fa-IR"/>
              </w:rPr>
            </m:ctrlPr>
          </m:sSupPr>
          <m:e>
            <m:r>
              <w:rPr>
                <w:rFonts w:ascii="Cambria Math" w:hAnsi="Cambria Math"/>
                <w:sz w:val="24"/>
                <w:lang w:bidi="fa-IR"/>
              </w:rPr>
              <m:t>cm</m:t>
            </m:r>
          </m:e>
          <m:sup>
            <m:r>
              <w:rPr>
                <w:rFonts w:ascii="Cambria Math" w:hAnsi="Cambria Math"/>
                <w:sz w:val="24"/>
                <w:lang w:bidi="fa-IR"/>
              </w:rPr>
              <m:t>-1</m:t>
            </m:r>
          </m:sup>
        </m:sSup>
      </m:oMath>
      <w:r w:rsidR="000D7275">
        <w:rPr>
          <w:rFonts w:eastAsiaTheme="minorEastAsia" w:hint="cs"/>
          <w:sz w:val="24"/>
          <w:rtl/>
          <w:lang w:bidi="fa-IR"/>
        </w:rPr>
        <w:t xml:space="preserve"> 1724 و 1689 مشاهده می‌شوند. پیشنهاد شده که آسپرین و </w:t>
      </w:r>
      <w:r w:rsidR="000D7275">
        <w:rPr>
          <w:rFonts w:eastAsiaTheme="minorEastAsia"/>
          <w:sz w:val="24"/>
          <w:lang w:bidi="fa-IR"/>
        </w:rPr>
        <w:t>PAA</w:t>
      </w:r>
      <w:r w:rsidR="000D7275">
        <w:rPr>
          <w:rFonts w:eastAsiaTheme="minorEastAsia" w:hint="cs"/>
          <w:sz w:val="24"/>
          <w:rtl/>
          <w:lang w:bidi="fa-IR"/>
        </w:rPr>
        <w:t xml:space="preserve"> می‌توانند در سطح مولکولی باهم مخلوط گردند به طوری که باندهای هیدروژنی اصلی همان نمونه ها در آسپرین و </w:t>
      </w:r>
      <w:r w:rsidR="000D7275">
        <w:rPr>
          <w:rFonts w:eastAsiaTheme="minorEastAsia"/>
          <w:sz w:val="24"/>
          <w:lang w:bidi="fa-IR"/>
        </w:rPr>
        <w:t>PAA</w:t>
      </w:r>
      <w:r w:rsidR="000D7275">
        <w:rPr>
          <w:rFonts w:eastAsiaTheme="minorEastAsia" w:hint="cs"/>
          <w:sz w:val="24"/>
          <w:rtl/>
          <w:lang w:bidi="fa-IR"/>
        </w:rPr>
        <w:t xml:space="preserve"> به طور جزیی توسط باندهای هیدروژنی آسپرین-</w:t>
      </w:r>
      <w:r w:rsidR="000D7275">
        <w:rPr>
          <w:rFonts w:eastAsiaTheme="minorEastAsia"/>
          <w:sz w:val="24"/>
          <w:lang w:bidi="fa-IR"/>
        </w:rPr>
        <w:t>AA</w:t>
      </w:r>
      <w:r w:rsidR="000D7275">
        <w:rPr>
          <w:rFonts w:eastAsiaTheme="minorEastAsia" w:hint="cs"/>
          <w:sz w:val="24"/>
          <w:rtl/>
          <w:lang w:bidi="fa-IR"/>
        </w:rPr>
        <w:t xml:space="preserve"> جایگزین شوند که به این ترتیب باندهای جدیدی را ایجاد می‌کند.</w:t>
      </w:r>
      <w:r w:rsidR="006144FF">
        <w:rPr>
          <w:rFonts w:eastAsiaTheme="minorEastAsia" w:hint="cs"/>
          <w:sz w:val="24"/>
          <w:rtl/>
          <w:lang w:bidi="fa-IR"/>
        </w:rPr>
        <w:t xml:space="preserve"> باند برجسته </w:t>
      </w:r>
      <m:oMath>
        <m:sSup>
          <m:sSupPr>
            <m:ctrlPr>
              <w:rPr>
                <w:rFonts w:ascii="Cambria Math" w:hAnsi="Cambria Math"/>
                <w:sz w:val="24"/>
                <w:lang w:bidi="fa-IR"/>
              </w:rPr>
            </m:ctrlPr>
          </m:sSupPr>
          <m:e>
            <m:r>
              <w:rPr>
                <w:rFonts w:ascii="Cambria Math" w:hAnsi="Cambria Math"/>
                <w:sz w:val="24"/>
                <w:lang w:bidi="fa-IR"/>
              </w:rPr>
              <m:t>cm</m:t>
            </m:r>
          </m:e>
          <m:sup>
            <m:r>
              <w:rPr>
                <w:rFonts w:ascii="Cambria Math" w:hAnsi="Cambria Math"/>
                <w:sz w:val="24"/>
                <w:lang w:bidi="fa-IR"/>
              </w:rPr>
              <m:t>-1</m:t>
            </m:r>
          </m:sup>
        </m:sSup>
      </m:oMath>
      <w:r w:rsidR="006144FF">
        <w:rPr>
          <w:rFonts w:eastAsiaTheme="minorEastAsia" w:hint="cs"/>
          <w:sz w:val="24"/>
          <w:rtl/>
          <w:lang w:bidi="fa-IR"/>
        </w:rPr>
        <w:t xml:space="preserve"> 1689 به طور ویژه برای </w:t>
      </w:r>
      <w:r w:rsidR="006144FF">
        <w:rPr>
          <w:rFonts w:eastAsiaTheme="minorEastAsia"/>
          <w:sz w:val="24"/>
          <w:lang w:bidi="fa-IR"/>
        </w:rPr>
        <w:t>PS-b-PAA</w:t>
      </w:r>
      <w:r w:rsidR="006144FF">
        <w:rPr>
          <w:rFonts w:eastAsiaTheme="minorEastAsia" w:hint="cs"/>
          <w:sz w:val="24"/>
          <w:rtl/>
          <w:lang w:bidi="fa-IR"/>
        </w:rPr>
        <w:t>(آسپرین)</w:t>
      </w:r>
      <w:r w:rsidR="006144FF">
        <w:rPr>
          <w:rFonts w:eastAsiaTheme="minorEastAsia" w:hint="cs"/>
          <w:sz w:val="24"/>
          <w:vertAlign w:val="subscript"/>
          <w:rtl/>
          <w:lang w:bidi="fa-IR"/>
        </w:rPr>
        <w:t>0.5</w:t>
      </w:r>
      <w:r w:rsidR="006144FF">
        <w:rPr>
          <w:rFonts w:eastAsiaTheme="minorEastAsia" w:hint="cs"/>
          <w:sz w:val="24"/>
          <w:rtl/>
          <w:lang w:bidi="fa-IR"/>
        </w:rPr>
        <w:t xml:space="preserve"> ، نشان میدهد که یک مقدار کمی از آسپرین می تواند بطور یکنواخت در بلوک های </w:t>
      </w:r>
      <w:r w:rsidR="006144FF">
        <w:rPr>
          <w:rFonts w:eastAsiaTheme="minorEastAsia"/>
          <w:sz w:val="24"/>
          <w:lang w:bidi="fa-IR"/>
        </w:rPr>
        <w:t>PAA</w:t>
      </w:r>
      <w:r w:rsidR="006144FF">
        <w:rPr>
          <w:rFonts w:eastAsiaTheme="minorEastAsia" w:hint="cs"/>
          <w:sz w:val="24"/>
          <w:rtl/>
          <w:lang w:bidi="fa-IR"/>
        </w:rPr>
        <w:t xml:space="preserve"> توزیع گردد وقتی میزان آسپرین افزوده شود (×</w:t>
      </w:r>
      <w:r w:rsidR="006144FF">
        <w:rPr>
          <w:rFonts w:ascii="Times New Roman" w:eastAsiaTheme="minorEastAsia" w:hAnsi="Times New Roman" w:cs="Times New Roman"/>
          <w:sz w:val="24"/>
          <w:rtl/>
          <w:lang w:bidi="fa-IR"/>
        </w:rPr>
        <w:t>&gt;</w:t>
      </w:r>
      <w:r w:rsidR="006144FF">
        <w:rPr>
          <w:rFonts w:eastAsiaTheme="minorEastAsia" w:hint="cs"/>
          <w:sz w:val="24"/>
          <w:rtl/>
          <w:lang w:bidi="fa-IR"/>
        </w:rPr>
        <w:t xml:space="preserve"> 1 )، مقادیر اضافه آسپرین توسط خودشان کلوخه می شوند و باندهای اصلی در </w:t>
      </w:r>
      <m:oMath>
        <m:sSup>
          <m:sSupPr>
            <m:ctrlPr>
              <w:rPr>
                <w:rFonts w:ascii="Cambria Math" w:hAnsi="Cambria Math"/>
                <w:sz w:val="24"/>
                <w:lang w:bidi="fa-IR"/>
              </w:rPr>
            </m:ctrlPr>
          </m:sSupPr>
          <m:e>
            <m:r>
              <w:rPr>
                <w:rFonts w:ascii="Cambria Math" w:hAnsi="Cambria Math"/>
                <w:sz w:val="24"/>
                <w:lang w:bidi="fa-IR"/>
              </w:rPr>
              <m:t>cm</m:t>
            </m:r>
          </m:e>
          <m:sup>
            <m:r>
              <w:rPr>
                <w:rFonts w:ascii="Cambria Math" w:hAnsi="Cambria Math"/>
                <w:sz w:val="24"/>
                <w:lang w:bidi="fa-IR"/>
              </w:rPr>
              <m:t>-1</m:t>
            </m:r>
          </m:sup>
        </m:sSup>
      </m:oMath>
      <w:r w:rsidR="006144FF">
        <w:rPr>
          <w:rFonts w:eastAsiaTheme="minorEastAsia" w:hint="cs"/>
          <w:sz w:val="24"/>
          <w:rtl/>
          <w:lang w:bidi="fa-IR"/>
        </w:rPr>
        <w:t xml:space="preserve"> 1680 </w:t>
      </w:r>
      <w:r w:rsidR="00BF44B9">
        <w:rPr>
          <w:rFonts w:eastAsiaTheme="minorEastAsia" w:hint="cs"/>
          <w:sz w:val="24"/>
          <w:rtl/>
          <w:lang w:bidi="fa-IR"/>
        </w:rPr>
        <w:t xml:space="preserve">رسما بیشتر ادا می‌شوند. </w:t>
      </w:r>
      <w:r w:rsidR="0073020B">
        <w:rPr>
          <w:rFonts w:eastAsiaTheme="minorEastAsia" w:hint="cs"/>
          <w:sz w:val="24"/>
          <w:rtl/>
          <w:lang w:bidi="fa-IR"/>
        </w:rPr>
        <w:t xml:space="preserve">همچنین میتوان </w:t>
      </w:r>
      <w:r w:rsidR="00BF44B9">
        <w:rPr>
          <w:rFonts w:eastAsiaTheme="minorEastAsia" w:hint="cs"/>
          <w:sz w:val="24"/>
          <w:rtl/>
          <w:lang w:bidi="fa-IR"/>
        </w:rPr>
        <w:t xml:space="preserve">مخلوط شدن داخلی آسپرین و </w:t>
      </w:r>
      <w:r w:rsidR="00BF44B9">
        <w:rPr>
          <w:rFonts w:eastAsiaTheme="minorEastAsia"/>
          <w:sz w:val="24"/>
          <w:lang w:bidi="fa-IR"/>
        </w:rPr>
        <w:t>PAA</w:t>
      </w:r>
      <w:r w:rsidR="00BF44B9">
        <w:rPr>
          <w:rFonts w:eastAsiaTheme="minorEastAsia" w:hint="cs"/>
          <w:sz w:val="24"/>
          <w:rtl/>
          <w:lang w:bidi="fa-IR"/>
        </w:rPr>
        <w:t xml:space="preserve"> توسط </w:t>
      </w:r>
      <w:r w:rsidR="0073020B">
        <w:rPr>
          <w:rFonts w:eastAsiaTheme="minorEastAsia" w:hint="cs"/>
          <w:sz w:val="24"/>
          <w:rtl/>
          <w:lang w:bidi="fa-IR"/>
        </w:rPr>
        <w:t xml:space="preserve">نمودار </w:t>
      </w:r>
      <w:r w:rsidR="00BF44B9">
        <w:rPr>
          <w:rFonts w:eastAsiaTheme="minorEastAsia" w:hint="cs"/>
          <w:sz w:val="24"/>
          <w:rtl/>
          <w:lang w:bidi="fa-IR"/>
        </w:rPr>
        <w:t xml:space="preserve">آبی کمرنگ </w:t>
      </w:r>
      <w:r w:rsidR="0073020B">
        <w:rPr>
          <w:rFonts w:eastAsiaTheme="minorEastAsia" w:hint="cs"/>
          <w:sz w:val="24"/>
          <w:rtl/>
          <w:lang w:bidi="fa-IR"/>
        </w:rPr>
        <w:t xml:space="preserve">انتقال </w:t>
      </w:r>
      <w:r w:rsidR="00BF44B9">
        <w:rPr>
          <w:rFonts w:eastAsiaTheme="minorEastAsia" w:hint="cs"/>
          <w:sz w:val="24"/>
          <w:rtl/>
          <w:lang w:bidi="fa-IR"/>
        </w:rPr>
        <w:t>آسپرین درمخلوط از باند 1750</w:t>
      </w:r>
      <m:oMath>
        <m:sSup>
          <m:sSupPr>
            <m:ctrlPr>
              <w:rPr>
                <w:rFonts w:ascii="Cambria Math" w:hAnsi="Cambria Math"/>
                <w:sz w:val="24"/>
                <w:lang w:bidi="fa-IR"/>
              </w:rPr>
            </m:ctrlPr>
          </m:sSupPr>
          <m:e>
            <m:r>
              <w:rPr>
                <w:rFonts w:ascii="Cambria Math" w:hAnsi="Cambria Math"/>
                <w:sz w:val="24"/>
                <w:lang w:bidi="fa-IR"/>
              </w:rPr>
              <m:t>cm</m:t>
            </m:r>
          </m:e>
          <m:sup>
            <m:r>
              <w:rPr>
                <w:rFonts w:ascii="Cambria Math" w:hAnsi="Cambria Math"/>
                <w:sz w:val="24"/>
                <w:lang w:bidi="fa-IR"/>
              </w:rPr>
              <m:t>-1</m:t>
            </m:r>
          </m:sup>
        </m:sSup>
      </m:oMath>
      <w:r w:rsidR="00BF44B9">
        <w:rPr>
          <w:rFonts w:eastAsiaTheme="minorEastAsia" w:hint="cs"/>
          <w:sz w:val="24"/>
          <w:rtl/>
          <w:lang w:bidi="fa-IR"/>
        </w:rPr>
        <w:t xml:space="preserve">  </w:t>
      </w:r>
      <w:r w:rsidR="0073020B">
        <w:rPr>
          <w:rFonts w:eastAsiaTheme="minorEastAsia" w:hint="cs"/>
          <w:sz w:val="24"/>
          <w:rtl/>
          <w:lang w:bidi="fa-IR"/>
        </w:rPr>
        <w:t xml:space="preserve">نشان داد. چنین تغییراتی نشان می دهد که برهمکنش آسپرین-آسپرین در حضور </w:t>
      </w:r>
      <w:r w:rsidR="0073020B">
        <w:rPr>
          <w:rFonts w:eastAsiaTheme="minorEastAsia"/>
          <w:sz w:val="24"/>
          <w:lang w:bidi="fa-IR"/>
        </w:rPr>
        <w:t>PS-b-PAA</w:t>
      </w:r>
      <w:r w:rsidR="0073020B">
        <w:rPr>
          <w:rFonts w:eastAsiaTheme="minorEastAsia" w:hint="cs"/>
          <w:sz w:val="24"/>
          <w:rtl/>
          <w:lang w:bidi="fa-IR"/>
        </w:rPr>
        <w:t xml:space="preserve"> ضعیف است. کوپلیمرهای بلوکی با وزنهای مولکولی متفاوت با کسرهای مشابه از بلوک های </w:t>
      </w:r>
      <w:r w:rsidR="0073020B">
        <w:rPr>
          <w:rFonts w:eastAsiaTheme="minorEastAsia"/>
          <w:sz w:val="24"/>
          <w:lang w:bidi="fa-IR"/>
        </w:rPr>
        <w:t>PS</w:t>
      </w:r>
      <w:r w:rsidR="0073020B">
        <w:rPr>
          <w:rFonts w:eastAsiaTheme="minorEastAsia" w:hint="cs"/>
          <w:sz w:val="24"/>
          <w:rtl/>
          <w:lang w:bidi="fa-IR"/>
        </w:rPr>
        <w:t xml:space="preserve"> و </w:t>
      </w:r>
      <w:r w:rsidR="0073020B">
        <w:rPr>
          <w:rFonts w:eastAsiaTheme="minorEastAsia"/>
          <w:sz w:val="24"/>
          <w:lang w:bidi="fa-IR"/>
        </w:rPr>
        <w:t>PAA</w:t>
      </w:r>
      <w:r w:rsidR="0073020B">
        <w:rPr>
          <w:rFonts w:eastAsiaTheme="minorEastAsia" w:hint="cs"/>
          <w:sz w:val="24"/>
          <w:rtl/>
          <w:lang w:bidi="fa-IR"/>
        </w:rPr>
        <w:t xml:space="preserve"> تغییرات مشابهی از جذب باندها نشان می‌دهند، به این معنی است </w:t>
      </w:r>
      <w:r w:rsidR="00DD56BE">
        <w:rPr>
          <w:rFonts w:eastAsiaTheme="minorEastAsia" w:hint="cs"/>
          <w:sz w:val="24"/>
          <w:rtl/>
          <w:lang w:bidi="fa-IR"/>
        </w:rPr>
        <w:t xml:space="preserve">که </w:t>
      </w:r>
      <w:r w:rsidR="0073020B">
        <w:rPr>
          <w:rFonts w:eastAsiaTheme="minorEastAsia" w:hint="cs"/>
          <w:sz w:val="24"/>
          <w:rtl/>
          <w:lang w:bidi="fa-IR"/>
        </w:rPr>
        <w:t xml:space="preserve">برهمکنش بین بلوک های </w:t>
      </w:r>
      <w:r w:rsidR="0073020B">
        <w:rPr>
          <w:rFonts w:eastAsiaTheme="minorEastAsia"/>
          <w:sz w:val="24"/>
          <w:lang w:bidi="fa-IR"/>
        </w:rPr>
        <w:t>PAA</w:t>
      </w:r>
      <w:r w:rsidR="0073020B">
        <w:rPr>
          <w:rFonts w:eastAsiaTheme="minorEastAsia" w:hint="cs"/>
          <w:sz w:val="24"/>
          <w:rtl/>
          <w:lang w:bidi="fa-IR"/>
        </w:rPr>
        <w:t xml:space="preserve"> و آسپر</w:t>
      </w:r>
      <w:r w:rsidR="00DD56BE">
        <w:rPr>
          <w:rFonts w:eastAsiaTheme="minorEastAsia" w:hint="cs"/>
          <w:sz w:val="24"/>
          <w:rtl/>
          <w:lang w:bidi="fa-IR"/>
        </w:rPr>
        <w:t>ین مستقل از</w:t>
      </w:r>
      <w:r w:rsidR="0073020B">
        <w:rPr>
          <w:rFonts w:eastAsiaTheme="minorEastAsia" w:hint="cs"/>
          <w:sz w:val="24"/>
          <w:rtl/>
          <w:lang w:bidi="fa-IR"/>
        </w:rPr>
        <w:t xml:space="preserve"> </w:t>
      </w:r>
      <w:r w:rsidR="00DD56BE">
        <w:rPr>
          <w:rFonts w:eastAsiaTheme="minorEastAsia" w:hint="cs"/>
          <w:sz w:val="24"/>
          <w:rtl/>
          <w:lang w:bidi="fa-IR"/>
        </w:rPr>
        <w:t>وزن مولکولی است.</w:t>
      </w:r>
    </w:p>
    <w:p w:rsidR="00DD56BE" w:rsidRDefault="00DD56BE" w:rsidP="00B255C9">
      <w:pPr>
        <w:ind w:left="0"/>
        <w:jc w:val="lowKashida"/>
        <w:rPr>
          <w:rFonts w:eastAsiaTheme="minorEastAsia"/>
          <w:sz w:val="24"/>
          <w:rtl/>
          <w:lang w:bidi="fa-IR"/>
        </w:rPr>
      </w:pPr>
      <w:r>
        <w:rPr>
          <w:rFonts w:eastAsiaTheme="minorEastAsia" w:hint="cs"/>
          <w:sz w:val="24"/>
          <w:rtl/>
          <w:lang w:bidi="fa-IR"/>
        </w:rPr>
        <w:t xml:space="preserve">اثبات شده است برهمکنش بین آسپرین و بلوک های </w:t>
      </w:r>
      <w:r>
        <w:rPr>
          <w:rFonts w:eastAsiaTheme="minorEastAsia"/>
          <w:sz w:val="24"/>
          <w:lang w:bidi="fa-IR"/>
        </w:rPr>
        <w:t>PAA</w:t>
      </w:r>
      <w:r>
        <w:rPr>
          <w:rFonts w:eastAsiaTheme="minorEastAsia" w:hint="cs"/>
          <w:sz w:val="24"/>
          <w:rtl/>
          <w:lang w:bidi="fa-IR"/>
        </w:rPr>
        <w:t xml:space="preserve"> توسط تغییر میکروساختار فاز جدا شده می تواند بیشتر باشد. شکل 2 تصاویر </w:t>
      </w:r>
      <w:r>
        <w:rPr>
          <w:rFonts w:eastAsiaTheme="minorEastAsia"/>
          <w:sz w:val="24"/>
          <w:lang w:bidi="fa-IR"/>
        </w:rPr>
        <w:t>TEM</w:t>
      </w:r>
      <w:r>
        <w:rPr>
          <w:rFonts w:eastAsiaTheme="minorEastAsia" w:hint="cs"/>
          <w:sz w:val="24"/>
          <w:rtl/>
          <w:lang w:bidi="fa-IR"/>
        </w:rPr>
        <w:t xml:space="preserve"> مربوط به </w:t>
      </w:r>
      <w:r>
        <w:rPr>
          <w:rFonts w:eastAsiaTheme="minorEastAsia"/>
          <w:sz w:val="24"/>
          <w:lang w:bidi="fa-IR"/>
        </w:rPr>
        <w:t>PS(42000)-b-PAA(4500)</w:t>
      </w:r>
      <w:r>
        <w:rPr>
          <w:rFonts w:eastAsiaTheme="minorEastAsia" w:hint="cs"/>
          <w:sz w:val="24"/>
          <w:rtl/>
          <w:lang w:bidi="fa-IR"/>
        </w:rPr>
        <w:t xml:space="preserve"> و </w:t>
      </w:r>
      <w:r>
        <w:rPr>
          <w:rFonts w:eastAsiaTheme="minorEastAsia"/>
          <w:sz w:val="24"/>
          <w:lang w:bidi="fa-IR"/>
        </w:rPr>
        <w:t>PS(42000)-b-PAA(4500)</w:t>
      </w:r>
      <w:r>
        <w:rPr>
          <w:rFonts w:eastAsiaTheme="minorEastAsia" w:hint="cs"/>
          <w:sz w:val="24"/>
          <w:rtl/>
          <w:lang w:bidi="fa-IR"/>
        </w:rPr>
        <w:t>(آسپرین)</w:t>
      </w:r>
      <w:r>
        <w:rPr>
          <w:rFonts w:eastAsiaTheme="minorEastAsia" w:hint="cs"/>
          <w:sz w:val="24"/>
          <w:vertAlign w:val="subscript"/>
          <w:rtl/>
          <w:lang w:bidi="fa-IR"/>
        </w:rPr>
        <w:t>1</w:t>
      </w:r>
      <w:r>
        <w:rPr>
          <w:rFonts w:eastAsiaTheme="minorEastAsia" w:hint="cs"/>
          <w:sz w:val="24"/>
          <w:rtl/>
          <w:lang w:bidi="fa-IR"/>
        </w:rPr>
        <w:t xml:space="preserve"> </w:t>
      </w:r>
      <w:r w:rsidR="00B255C9">
        <w:rPr>
          <w:rFonts w:eastAsiaTheme="minorEastAsia" w:hint="cs"/>
          <w:sz w:val="24"/>
          <w:rtl/>
          <w:lang w:bidi="fa-IR"/>
        </w:rPr>
        <w:t xml:space="preserve">را درحالی نشان می دهد که بلوک های </w:t>
      </w:r>
      <w:r w:rsidR="00B255C9">
        <w:rPr>
          <w:rFonts w:eastAsiaTheme="minorEastAsia"/>
          <w:sz w:val="24"/>
          <w:lang w:bidi="fa-IR"/>
        </w:rPr>
        <w:t>PAA</w:t>
      </w:r>
      <w:r w:rsidR="00B255C9">
        <w:rPr>
          <w:rFonts w:eastAsiaTheme="minorEastAsia" w:hint="cs"/>
          <w:sz w:val="24"/>
          <w:rtl/>
          <w:lang w:bidi="fa-IR"/>
        </w:rPr>
        <w:t xml:space="preserve"> با ید برای افزایش دانسیته الکترون لکه گذاری شدند </w:t>
      </w:r>
      <w:r w:rsidR="00B255C9">
        <w:rPr>
          <w:rFonts w:eastAsiaTheme="minorEastAsia"/>
          <w:sz w:val="24"/>
          <w:lang w:bidi="fa-IR"/>
        </w:rPr>
        <w:t>]</w:t>
      </w:r>
      <w:r w:rsidR="00B255C9">
        <w:rPr>
          <w:rFonts w:eastAsiaTheme="minorEastAsia" w:hint="cs"/>
          <w:sz w:val="24"/>
          <w:rtl/>
          <w:lang w:bidi="fa-IR"/>
        </w:rPr>
        <w:t>36</w:t>
      </w:r>
      <w:r w:rsidR="00B255C9">
        <w:rPr>
          <w:rFonts w:eastAsiaTheme="minorEastAsia"/>
          <w:sz w:val="24"/>
          <w:lang w:bidi="fa-IR"/>
        </w:rPr>
        <w:t>[</w:t>
      </w:r>
      <w:r w:rsidR="00B255C9">
        <w:rPr>
          <w:rFonts w:eastAsiaTheme="minorEastAsia" w:hint="cs"/>
          <w:sz w:val="24"/>
          <w:rtl/>
          <w:lang w:bidi="fa-IR"/>
        </w:rPr>
        <w:t xml:space="preserve">. برای </w:t>
      </w:r>
      <w:r w:rsidR="00B255C9">
        <w:rPr>
          <w:rFonts w:eastAsiaTheme="minorEastAsia"/>
          <w:sz w:val="24"/>
          <w:lang w:bidi="fa-IR"/>
        </w:rPr>
        <w:t>PS(42000)-b-PAA(4500)</w:t>
      </w:r>
      <w:r w:rsidR="00B255C9">
        <w:rPr>
          <w:rFonts w:eastAsiaTheme="minorEastAsia" w:hint="cs"/>
          <w:sz w:val="24"/>
          <w:rtl/>
          <w:lang w:bidi="fa-IR"/>
        </w:rPr>
        <w:t xml:space="preserve"> خالص شکل بلوک های </w:t>
      </w:r>
      <w:r w:rsidR="00B255C9">
        <w:rPr>
          <w:rFonts w:eastAsiaTheme="minorEastAsia"/>
          <w:sz w:val="24"/>
          <w:lang w:bidi="fa-IR"/>
        </w:rPr>
        <w:t>PAA</w:t>
      </w:r>
      <w:r w:rsidR="00B255C9">
        <w:rPr>
          <w:rFonts w:eastAsiaTheme="minorEastAsia" w:hint="cs"/>
          <w:sz w:val="24"/>
          <w:rtl/>
          <w:lang w:bidi="fa-IR"/>
        </w:rPr>
        <w:t xml:space="preserve"> میکرو نواحی کروی (نواحی تاریک) در مخلوط پلی استایرن به علت کسر حجمی کم بلوک </w:t>
      </w:r>
      <w:r w:rsidR="00B255C9">
        <w:rPr>
          <w:rFonts w:eastAsiaTheme="minorEastAsia"/>
          <w:sz w:val="24"/>
          <w:lang w:bidi="fa-IR"/>
        </w:rPr>
        <w:t>PAA</w:t>
      </w:r>
      <w:r w:rsidR="00B255C9">
        <w:rPr>
          <w:rFonts w:eastAsiaTheme="minorEastAsia" w:hint="cs"/>
          <w:sz w:val="24"/>
          <w:rtl/>
          <w:lang w:bidi="fa-IR"/>
        </w:rPr>
        <w:t xml:space="preserve"> در شکل </w:t>
      </w:r>
      <w:r w:rsidR="00B255C9">
        <w:rPr>
          <w:rFonts w:eastAsiaTheme="minorEastAsia"/>
          <w:sz w:val="24"/>
          <w:lang w:bidi="fa-IR"/>
        </w:rPr>
        <w:t>2a</w:t>
      </w:r>
      <w:r w:rsidR="00B255C9">
        <w:rPr>
          <w:rFonts w:eastAsiaTheme="minorEastAsia" w:hint="cs"/>
          <w:sz w:val="24"/>
          <w:rtl/>
          <w:lang w:bidi="fa-IR"/>
        </w:rPr>
        <w:t xml:space="preserve"> نشان داده شده است. زمانیکه با آسپرین در 1=× مخلوط می‌شود، بجای میکرو نواحی کروی، ساختار استوانه گونه همانطور که در شکل </w:t>
      </w:r>
      <w:r w:rsidR="00B255C9">
        <w:rPr>
          <w:rFonts w:eastAsiaTheme="minorEastAsia"/>
          <w:sz w:val="24"/>
          <w:lang w:bidi="fa-IR"/>
        </w:rPr>
        <w:t>2b</w:t>
      </w:r>
      <w:r w:rsidR="00B255C9">
        <w:rPr>
          <w:rFonts w:eastAsiaTheme="minorEastAsia" w:hint="cs"/>
          <w:sz w:val="24"/>
          <w:rtl/>
          <w:lang w:bidi="fa-IR"/>
        </w:rPr>
        <w:t xml:space="preserve"> نشان داده شده است مشاهده می‌شود. در </w:t>
      </w:r>
      <w:r w:rsidR="00B255C9">
        <w:rPr>
          <w:rFonts w:eastAsiaTheme="minorEastAsia"/>
          <w:sz w:val="24"/>
          <w:lang w:bidi="fa-IR"/>
        </w:rPr>
        <w:t>PS(70000)-b-PAA(13000)</w:t>
      </w:r>
      <w:r w:rsidR="00B255C9">
        <w:rPr>
          <w:rFonts w:eastAsiaTheme="minorEastAsia" w:hint="cs"/>
          <w:sz w:val="24"/>
          <w:rtl/>
          <w:lang w:bidi="fa-IR"/>
        </w:rPr>
        <w:t xml:space="preserve"> </w:t>
      </w:r>
      <w:r w:rsidR="00141A6D">
        <w:rPr>
          <w:rFonts w:eastAsiaTheme="minorEastAsia" w:hint="cs"/>
          <w:sz w:val="24"/>
          <w:rtl/>
          <w:lang w:bidi="fa-IR"/>
        </w:rPr>
        <w:t xml:space="preserve">بر پایه نمونه های نشان داده شده در شکل </w:t>
      </w:r>
      <w:r w:rsidR="00141A6D">
        <w:rPr>
          <w:rFonts w:eastAsiaTheme="minorEastAsia"/>
          <w:sz w:val="24"/>
          <w:lang w:bidi="fa-IR"/>
        </w:rPr>
        <w:t>S1</w:t>
      </w:r>
      <w:r w:rsidR="00141A6D">
        <w:rPr>
          <w:rFonts w:eastAsiaTheme="minorEastAsia" w:hint="cs"/>
          <w:sz w:val="24"/>
          <w:rtl/>
          <w:lang w:bidi="fa-IR"/>
        </w:rPr>
        <w:t xml:space="preserve"> از مواد مکمل به وضوح انتقالی مشابهی قابل مشاهده است. نتایج تایید می کنند که آسپرین به بلوک های </w:t>
      </w:r>
      <w:r w:rsidR="00141A6D">
        <w:rPr>
          <w:rFonts w:eastAsiaTheme="minorEastAsia"/>
          <w:sz w:val="24"/>
          <w:lang w:bidi="fa-IR"/>
        </w:rPr>
        <w:t>PAA</w:t>
      </w:r>
      <w:r w:rsidR="00141A6D">
        <w:rPr>
          <w:rFonts w:eastAsiaTheme="minorEastAsia" w:hint="cs"/>
          <w:sz w:val="24"/>
          <w:rtl/>
          <w:lang w:bidi="fa-IR"/>
        </w:rPr>
        <w:t xml:space="preserve"> وابسته است تا کسر حجمی </w:t>
      </w:r>
      <w:r w:rsidR="00141A6D">
        <w:rPr>
          <w:rFonts w:eastAsiaTheme="minorEastAsia"/>
          <w:sz w:val="24"/>
          <w:lang w:bidi="fa-IR"/>
        </w:rPr>
        <w:t>PAA</w:t>
      </w:r>
      <w:r w:rsidR="00141A6D">
        <w:rPr>
          <w:rFonts w:eastAsiaTheme="minorEastAsia" w:hint="cs"/>
          <w:sz w:val="24"/>
          <w:rtl/>
          <w:lang w:bidi="fa-IR"/>
        </w:rPr>
        <w:t>(آسپرین) افزایش یابد، بنابراین منجر به انتقال ساختار از کروی به استوانه ایی می‌شود، مطالعات گسترده و مشابهی روی سیستم های کوپلیمرهای بلوکی بر پایه فوق مولکولی انجام شده است</w:t>
      </w:r>
      <w:r w:rsidR="00141A6D">
        <w:rPr>
          <w:rFonts w:eastAsiaTheme="minorEastAsia"/>
          <w:sz w:val="24"/>
          <w:lang w:bidi="fa-IR"/>
        </w:rPr>
        <w:t>]</w:t>
      </w:r>
      <w:r w:rsidR="00141A6D">
        <w:rPr>
          <w:rFonts w:eastAsiaTheme="minorEastAsia" w:hint="cs"/>
          <w:sz w:val="24"/>
          <w:rtl/>
          <w:lang w:bidi="fa-IR"/>
        </w:rPr>
        <w:t>37-40</w:t>
      </w:r>
      <w:r w:rsidR="00141A6D">
        <w:rPr>
          <w:rFonts w:eastAsiaTheme="minorEastAsia"/>
          <w:sz w:val="24"/>
          <w:lang w:bidi="fa-IR"/>
        </w:rPr>
        <w:t>[</w:t>
      </w:r>
      <w:r w:rsidR="00141A6D">
        <w:rPr>
          <w:rFonts w:eastAsiaTheme="minorEastAsia" w:hint="cs"/>
          <w:sz w:val="24"/>
          <w:rtl/>
          <w:lang w:bidi="fa-IR"/>
        </w:rPr>
        <w:t xml:space="preserve">. </w:t>
      </w:r>
    </w:p>
    <w:p w:rsidR="003016D3" w:rsidRDefault="003016D3" w:rsidP="00B255C9">
      <w:pPr>
        <w:ind w:left="0"/>
        <w:jc w:val="lowKashida"/>
        <w:rPr>
          <w:rFonts w:eastAsiaTheme="minorEastAsia"/>
          <w:sz w:val="24"/>
          <w:rtl/>
          <w:lang w:bidi="fa-IR"/>
        </w:rPr>
      </w:pPr>
      <w:r>
        <w:rPr>
          <w:rFonts w:eastAsiaTheme="minorEastAsia" w:hint="cs"/>
          <w:sz w:val="24"/>
          <w:rtl/>
          <w:lang w:bidi="fa-IR"/>
        </w:rPr>
        <w:t>2.3. حوضچه های بارگذاری شده آسپرین</w:t>
      </w:r>
    </w:p>
    <w:p w:rsidR="003016D3" w:rsidRDefault="00751E4B" w:rsidP="00B255C9">
      <w:pPr>
        <w:ind w:left="0"/>
        <w:jc w:val="lowKashida"/>
        <w:rPr>
          <w:rFonts w:eastAsiaTheme="minorEastAsia"/>
          <w:sz w:val="24"/>
          <w:lang w:bidi="fa-IR"/>
        </w:rPr>
      </w:pPr>
      <w:r>
        <w:rPr>
          <w:rFonts w:eastAsiaTheme="minorEastAsia" w:hint="cs"/>
          <w:sz w:val="24"/>
          <w:rtl/>
          <w:lang w:bidi="fa-IR"/>
        </w:rPr>
        <w:t xml:space="preserve">برهمکنشهای قوی بین آسپرین و بلوک های </w:t>
      </w:r>
      <w:r>
        <w:rPr>
          <w:rFonts w:eastAsiaTheme="minorEastAsia"/>
          <w:sz w:val="24"/>
          <w:lang w:bidi="fa-IR"/>
        </w:rPr>
        <w:t>PAA</w:t>
      </w:r>
      <w:r>
        <w:rPr>
          <w:rFonts w:eastAsiaTheme="minorEastAsia" w:hint="cs"/>
          <w:sz w:val="24"/>
          <w:rtl/>
          <w:lang w:bidi="fa-IR"/>
        </w:rPr>
        <w:t xml:space="preserve"> شناخته شده است، ما سپس خودانباشتگی </w:t>
      </w:r>
      <w:r>
        <w:rPr>
          <w:rFonts w:eastAsiaTheme="minorEastAsia"/>
          <w:sz w:val="24"/>
          <w:lang w:bidi="fa-IR"/>
        </w:rPr>
        <w:t>PS-b-PAA</w:t>
      </w:r>
      <w:r>
        <w:rPr>
          <w:rFonts w:eastAsiaTheme="minorEastAsia" w:hint="cs"/>
          <w:sz w:val="24"/>
          <w:rtl/>
          <w:lang w:bidi="fa-IR"/>
        </w:rPr>
        <w:t xml:space="preserve"> در مقادیر زیاد آسپرین که به عنوان "حلال انتخابی"کار می کند مورد آزمایش قرار دادیم.</w:t>
      </w:r>
      <w:r>
        <w:rPr>
          <w:rFonts w:eastAsiaTheme="minorEastAsia"/>
          <w:sz w:val="24"/>
          <w:lang w:bidi="fa-IR"/>
        </w:rPr>
        <w:t>PS(42000)-b-PAA(4500)</w:t>
      </w:r>
      <w:r>
        <w:rPr>
          <w:rFonts w:eastAsiaTheme="minorEastAsia" w:hint="cs"/>
          <w:sz w:val="24"/>
          <w:rtl/>
          <w:lang w:bidi="fa-IR"/>
        </w:rPr>
        <w:t xml:space="preserve"> و آسپرین در نسبت وزنی 1:9 یعنی 10 درصد وزنی از </w:t>
      </w:r>
      <w:r>
        <w:rPr>
          <w:rFonts w:eastAsiaTheme="minorEastAsia"/>
          <w:sz w:val="24"/>
          <w:lang w:bidi="fa-IR"/>
        </w:rPr>
        <w:t>PS-b-PAA</w:t>
      </w:r>
      <w:r>
        <w:rPr>
          <w:rFonts w:eastAsiaTheme="minorEastAsia" w:hint="cs"/>
          <w:sz w:val="24"/>
          <w:rtl/>
          <w:lang w:bidi="fa-IR"/>
        </w:rPr>
        <w:t xml:space="preserve"> در آسپرین ابتدا درون تتراهیدروفوران حل شد و سپس تتراهیدروفوران به آرامی </w:t>
      </w:r>
      <w:r>
        <w:rPr>
          <w:rFonts w:eastAsiaTheme="minorEastAsia" w:hint="cs"/>
          <w:sz w:val="24"/>
          <w:rtl/>
          <w:lang w:bidi="fa-IR"/>
        </w:rPr>
        <w:lastRenderedPageBreak/>
        <w:t>تبخیر شد تا نمونه ها قبل از مصرف مخلوط شوند.</w:t>
      </w:r>
      <w:r w:rsidR="00C64741">
        <w:rPr>
          <w:rFonts w:eastAsiaTheme="minorEastAsia" w:hint="cs"/>
          <w:sz w:val="24"/>
          <w:rtl/>
          <w:lang w:bidi="fa-IR"/>
        </w:rPr>
        <w:t>از آنجا که آسپرین یک جامد بلوری در دمای اتاق است ، پیش مخلوط سازی نمونه ها قبل از مصرف با ساختار جنبشی منجمد شده بعد از تبخیر کردن تتراهیدروفوران برای رسیدن به حالت تعادل نیاز به آنیلینگ بیشتری دارد.</w:t>
      </w:r>
      <w:r w:rsidR="00A8760F">
        <w:rPr>
          <w:rFonts w:eastAsiaTheme="minorEastAsia" w:hint="cs"/>
          <w:sz w:val="24"/>
          <w:rtl/>
          <w:lang w:bidi="fa-IR"/>
        </w:rPr>
        <w:t xml:space="preserve"> برای جلوگیری از واکنش شیمیایی آسپرین در دمای بالا</w:t>
      </w:r>
      <w:r w:rsidR="00A8760F">
        <w:rPr>
          <w:rFonts w:eastAsiaTheme="minorEastAsia"/>
          <w:sz w:val="24"/>
          <w:lang w:bidi="fa-IR"/>
        </w:rPr>
        <w:t>]</w:t>
      </w:r>
      <w:r w:rsidR="00A8760F">
        <w:rPr>
          <w:rFonts w:eastAsiaTheme="minorEastAsia" w:hint="cs"/>
          <w:sz w:val="24"/>
          <w:rtl/>
          <w:lang w:bidi="fa-IR"/>
        </w:rPr>
        <w:t>32</w:t>
      </w:r>
      <w:r w:rsidR="00A8760F">
        <w:rPr>
          <w:rFonts w:eastAsiaTheme="minorEastAsia"/>
          <w:sz w:val="24"/>
          <w:lang w:bidi="fa-IR"/>
        </w:rPr>
        <w:t>[</w:t>
      </w:r>
      <w:r w:rsidR="00A8760F">
        <w:rPr>
          <w:rFonts w:eastAsiaTheme="minorEastAsia" w:hint="cs"/>
          <w:sz w:val="24"/>
          <w:rtl/>
          <w:lang w:bidi="fa-IR"/>
        </w:rPr>
        <w:t>، ما روش آنیلینگ در دمای پایین 45 درجه سانتیگراد را بجای روش مرسوم آنیلینگ حرارتی عموما در دمای بالاتر از دمای انتقال شیشه ایی یا نقطه ذوب اتخاذ کردیم.</w:t>
      </w:r>
      <w:r w:rsidR="00A8760F">
        <w:rPr>
          <w:rFonts w:eastAsiaTheme="minorEastAsia"/>
          <w:sz w:val="24"/>
          <w:lang w:bidi="fa-IR"/>
        </w:rPr>
        <w:t>[29]</w:t>
      </w:r>
      <w:r w:rsidR="00A8760F">
        <w:rPr>
          <w:rFonts w:eastAsiaTheme="minorEastAsia" w:hint="cs"/>
          <w:sz w:val="24"/>
          <w:rtl/>
          <w:lang w:bidi="fa-IR"/>
        </w:rPr>
        <w:t xml:space="preserve">. نمونه های خشک از قبل آماده شده با بخار اتانل آنیل شدند. در طول فرآیند آنیلینگ حلال، اتانل درون نمونه ها نفوذ کرده و تحرک را به </w:t>
      </w:r>
      <w:r w:rsidR="00A8760F">
        <w:rPr>
          <w:rFonts w:eastAsiaTheme="minorEastAsia"/>
          <w:sz w:val="24"/>
          <w:lang w:bidi="fa-IR"/>
        </w:rPr>
        <w:t xml:space="preserve">PS-b-PAA </w:t>
      </w:r>
      <w:r w:rsidR="00A8760F">
        <w:rPr>
          <w:rFonts w:eastAsiaTheme="minorEastAsia" w:hint="cs"/>
          <w:sz w:val="24"/>
          <w:rtl/>
          <w:lang w:bidi="fa-IR"/>
        </w:rPr>
        <w:t xml:space="preserve"> و آسپرین منتقل میکند. حرکت مولکول‌های آسپرین به عنوان یک حلال انتخابی </w:t>
      </w:r>
      <w:r w:rsidR="00B65750">
        <w:rPr>
          <w:rFonts w:eastAsiaTheme="minorEastAsia" w:hint="cs"/>
          <w:sz w:val="24"/>
          <w:rtl/>
          <w:lang w:bidi="fa-IR"/>
        </w:rPr>
        <w:t xml:space="preserve">بلوک های </w:t>
      </w:r>
      <w:r w:rsidR="00B65750">
        <w:rPr>
          <w:rFonts w:eastAsiaTheme="minorEastAsia"/>
          <w:sz w:val="24"/>
          <w:lang w:bidi="fa-IR"/>
        </w:rPr>
        <w:t>PAA</w:t>
      </w:r>
      <w:r w:rsidR="00B65750">
        <w:rPr>
          <w:rFonts w:eastAsiaTheme="minorEastAsia" w:hint="cs"/>
          <w:sz w:val="24"/>
          <w:rtl/>
          <w:lang w:bidi="fa-IR"/>
        </w:rPr>
        <w:t xml:space="preserve"> </w:t>
      </w:r>
      <w:r w:rsidR="00A8760F">
        <w:rPr>
          <w:rFonts w:eastAsiaTheme="minorEastAsia" w:hint="cs"/>
          <w:sz w:val="24"/>
          <w:rtl/>
          <w:lang w:bidi="fa-IR"/>
        </w:rPr>
        <w:t xml:space="preserve">کار میکند </w:t>
      </w:r>
      <w:r w:rsidR="00B65750">
        <w:rPr>
          <w:rFonts w:eastAsiaTheme="minorEastAsia" w:hint="cs"/>
          <w:sz w:val="24"/>
          <w:rtl/>
          <w:lang w:bidi="fa-IR"/>
        </w:rPr>
        <w:t xml:space="preserve">و اجازه می دهد </w:t>
      </w:r>
      <w:r w:rsidR="00B65750">
        <w:rPr>
          <w:rFonts w:eastAsiaTheme="minorEastAsia"/>
          <w:sz w:val="24"/>
          <w:lang w:bidi="fa-IR"/>
        </w:rPr>
        <w:t>PS-b-PAA</w:t>
      </w:r>
      <w:r w:rsidR="00B65750">
        <w:rPr>
          <w:rFonts w:eastAsiaTheme="minorEastAsia" w:hint="cs"/>
          <w:sz w:val="24"/>
          <w:rtl/>
          <w:lang w:bidi="fa-IR"/>
        </w:rPr>
        <w:t xml:space="preserve"> درون ساختار بسیار پایدار ترمودینامیکی خودانباشته شود. بعد از آنیلینگ، ساختارها توسط اضافه کردن نمونه‌ها درون اتانل شستشو داده می‌شوند تا آسپرین آزاد حذف شود.</w:t>
      </w:r>
    </w:p>
    <w:p w:rsidR="001B5A5F" w:rsidRDefault="00925F0B" w:rsidP="001B5A5F">
      <w:pPr>
        <w:ind w:left="0"/>
        <w:jc w:val="lowKashida"/>
        <w:rPr>
          <w:rFonts w:eastAsiaTheme="minorEastAsia"/>
          <w:sz w:val="24"/>
          <w:rtl/>
          <w:lang w:bidi="fa-IR"/>
        </w:rPr>
      </w:pPr>
      <w:r>
        <w:rPr>
          <w:rFonts w:eastAsiaTheme="minorEastAsia" w:hint="cs"/>
          <w:sz w:val="24"/>
          <w:rtl/>
          <w:lang w:bidi="fa-IR"/>
        </w:rPr>
        <w:t xml:space="preserve">تصاویر </w:t>
      </w:r>
      <w:r>
        <w:rPr>
          <w:rFonts w:eastAsiaTheme="minorEastAsia"/>
          <w:sz w:val="24"/>
          <w:lang w:bidi="fa-IR"/>
        </w:rPr>
        <w:t>TEM</w:t>
      </w:r>
      <w:r>
        <w:rPr>
          <w:rFonts w:eastAsiaTheme="minorEastAsia" w:hint="cs"/>
          <w:sz w:val="24"/>
          <w:rtl/>
          <w:lang w:bidi="fa-IR"/>
        </w:rPr>
        <w:t xml:space="preserve"> از ساختارهای خشک استخراج شده از انواع مختلف زمان های آنیلینگ در شکل 3 نشان داده شده است.همانطور که درشکل </w:t>
      </w:r>
      <w:r>
        <w:rPr>
          <w:rFonts w:eastAsiaTheme="minorEastAsia"/>
          <w:sz w:val="24"/>
          <w:lang w:bidi="fa-IR"/>
        </w:rPr>
        <w:t>3a</w:t>
      </w:r>
      <w:r>
        <w:rPr>
          <w:rFonts w:eastAsiaTheme="minorEastAsia" w:hint="cs"/>
          <w:sz w:val="24"/>
          <w:rtl/>
          <w:lang w:bidi="fa-IR"/>
        </w:rPr>
        <w:t xml:space="preserve"> نشان داده شده است، برای نمونه پیش ساخته ریخته گری شده (</w:t>
      </w:r>
      <w:r>
        <w:rPr>
          <w:rFonts w:eastAsiaTheme="minorEastAsia"/>
          <w:sz w:val="24"/>
          <w:lang w:bidi="fa-IR"/>
        </w:rPr>
        <w:t>cast</w:t>
      </w:r>
      <w:r>
        <w:rPr>
          <w:rFonts w:eastAsiaTheme="minorEastAsia" w:hint="cs"/>
          <w:sz w:val="24"/>
          <w:rtl/>
          <w:lang w:bidi="fa-IR"/>
        </w:rPr>
        <w:t xml:space="preserve">) از محلول تتراهیدروفوران بدون آنیلینگ حلال، ورق‌های نازک مسطح با اندازه چندین میکرومتر شکل گرفتند. دو جداره شدن ورق‌های مسطح قرار است به وسیله </w:t>
      </w:r>
      <w:r>
        <w:rPr>
          <w:rFonts w:eastAsiaTheme="minorEastAsia"/>
          <w:sz w:val="24"/>
          <w:lang w:bidi="fa-IR"/>
        </w:rPr>
        <w:t>PS-b-PAA</w:t>
      </w:r>
      <w:r>
        <w:rPr>
          <w:rFonts w:eastAsiaTheme="minorEastAsia" w:hint="cs"/>
          <w:sz w:val="24"/>
          <w:rtl/>
          <w:lang w:bidi="fa-IR"/>
        </w:rPr>
        <w:t xml:space="preserve"> شکل گیرد درحالیکه بلوک های </w:t>
      </w:r>
      <w:r>
        <w:rPr>
          <w:rFonts w:eastAsiaTheme="minorEastAsia"/>
          <w:sz w:val="24"/>
          <w:lang w:bidi="fa-IR"/>
        </w:rPr>
        <w:t>PAA</w:t>
      </w:r>
      <w:r>
        <w:rPr>
          <w:rFonts w:eastAsiaTheme="minorEastAsia" w:hint="cs"/>
          <w:sz w:val="24"/>
          <w:rtl/>
          <w:lang w:bidi="fa-IR"/>
        </w:rPr>
        <w:t xml:space="preserve"> </w:t>
      </w:r>
      <w:r w:rsidR="00437805">
        <w:rPr>
          <w:rFonts w:eastAsiaTheme="minorEastAsia" w:hint="cs"/>
          <w:sz w:val="24"/>
          <w:rtl/>
          <w:lang w:bidi="fa-IR"/>
        </w:rPr>
        <w:t xml:space="preserve">در مقادیر زیاد آسپرین در مقایسه با مورد </w:t>
      </w:r>
      <w:r w:rsidR="00437805">
        <w:rPr>
          <w:rFonts w:eastAsiaTheme="minorEastAsia"/>
          <w:sz w:val="24"/>
          <w:lang w:bidi="fa-IR"/>
        </w:rPr>
        <w:t>PS(42000)-b-PAA(4500)</w:t>
      </w:r>
      <w:r w:rsidR="00437805">
        <w:rPr>
          <w:rFonts w:eastAsiaTheme="minorEastAsia" w:hint="cs"/>
          <w:sz w:val="24"/>
          <w:rtl/>
          <w:lang w:bidi="fa-IR"/>
        </w:rPr>
        <w:t>(آسپرین)</w:t>
      </w:r>
      <w:r w:rsidR="00437805" w:rsidRPr="00437805">
        <w:rPr>
          <w:rFonts w:eastAsiaTheme="minorEastAsia" w:hint="cs"/>
          <w:sz w:val="24"/>
          <w:vertAlign w:val="subscript"/>
          <w:rtl/>
          <w:lang w:bidi="fa-IR"/>
        </w:rPr>
        <w:t>1</w:t>
      </w:r>
      <w:r w:rsidR="00437805">
        <w:rPr>
          <w:rFonts w:eastAsiaTheme="minorEastAsia" w:hint="cs"/>
          <w:sz w:val="24"/>
          <w:rtl/>
          <w:lang w:bidi="fa-IR"/>
        </w:rPr>
        <w:t xml:space="preserve">  که ساختارهای استوانه مانند تشکیل داده اند، </w:t>
      </w:r>
      <w:r w:rsidR="00437805" w:rsidRPr="00437805">
        <w:rPr>
          <w:rFonts w:eastAsiaTheme="minorEastAsia" w:hint="cs"/>
          <w:sz w:val="24"/>
          <w:rtl/>
          <w:lang w:bidi="fa-IR"/>
        </w:rPr>
        <w:t>حتی</w:t>
      </w:r>
      <w:r w:rsidR="00437805">
        <w:rPr>
          <w:rFonts w:eastAsiaTheme="minorEastAsia" w:hint="cs"/>
          <w:sz w:val="24"/>
          <w:rtl/>
          <w:lang w:bidi="fa-IR"/>
        </w:rPr>
        <w:t xml:space="preserve"> بیشتر متورم شده است</w:t>
      </w:r>
      <w:r w:rsidR="00467389">
        <w:rPr>
          <w:rFonts w:eastAsiaTheme="minorEastAsia" w:hint="cs"/>
          <w:sz w:val="24"/>
          <w:rtl/>
          <w:lang w:bidi="fa-IR"/>
        </w:rPr>
        <w:t xml:space="preserve"> (شکل</w:t>
      </w:r>
      <w:r w:rsidR="00467389">
        <w:rPr>
          <w:rFonts w:eastAsiaTheme="minorEastAsia"/>
          <w:sz w:val="24"/>
          <w:lang w:bidi="fa-IR"/>
        </w:rPr>
        <w:t>2b</w:t>
      </w:r>
      <w:r w:rsidR="00467389">
        <w:rPr>
          <w:rFonts w:eastAsiaTheme="minorEastAsia" w:hint="cs"/>
          <w:sz w:val="24"/>
          <w:rtl/>
          <w:lang w:bidi="fa-IR"/>
        </w:rPr>
        <w:t xml:space="preserve">) </w:t>
      </w:r>
      <w:r w:rsidR="00437805">
        <w:rPr>
          <w:rFonts w:eastAsiaTheme="minorEastAsia" w:hint="cs"/>
          <w:sz w:val="24"/>
          <w:rtl/>
          <w:lang w:bidi="fa-IR"/>
        </w:rPr>
        <w:t>.</w:t>
      </w:r>
      <w:r w:rsidR="00746B7E">
        <w:rPr>
          <w:rFonts w:eastAsiaTheme="minorEastAsia" w:hint="cs"/>
          <w:sz w:val="24"/>
          <w:rtl/>
          <w:lang w:bidi="fa-IR"/>
        </w:rPr>
        <w:t xml:space="preserve"> پس از انحلال به مدت یک ساعت، لایه های دوم به تدریج به سمت ساختارهای کروی خم می‌شوند، به عبارت دیگر حوضچه ها</w:t>
      </w:r>
      <w:r w:rsidR="00746B7E">
        <w:rPr>
          <w:rFonts w:eastAsiaTheme="minorEastAsia" w:cs="Calibri" w:hint="cs"/>
          <w:sz w:val="24"/>
          <w:rtl/>
          <w:lang w:bidi="fa-IR"/>
        </w:rPr>
        <w:t xml:space="preserve">. </w:t>
      </w:r>
      <w:r w:rsidR="00746B7E">
        <w:rPr>
          <w:rFonts w:eastAsiaTheme="minorEastAsia" w:hint="cs"/>
          <w:sz w:val="24"/>
          <w:rtl/>
          <w:lang w:bidi="fa-IR"/>
        </w:rPr>
        <w:t>همانطور که در شکل 3</w:t>
      </w:r>
      <w:r w:rsidR="00746B7E">
        <w:rPr>
          <w:rFonts w:eastAsiaTheme="minorEastAsia"/>
          <w:sz w:val="24"/>
          <w:lang w:bidi="fa-IR"/>
        </w:rPr>
        <w:t>b</w:t>
      </w:r>
      <w:r w:rsidR="00746B7E">
        <w:rPr>
          <w:rFonts w:eastAsiaTheme="minorEastAsia" w:hint="cs"/>
          <w:sz w:val="24"/>
          <w:rtl/>
          <w:lang w:bidi="fa-IR"/>
        </w:rPr>
        <w:t xml:space="preserve"> نشان داده شده است، در جاییکه همزیستی بین حوضچه ها و دولایه ها مشاهده می‌شود. از آنجاییکه حوضچه ها در آسپرین به طور مستقیم شکل می‌گیرند، </w:t>
      </w:r>
      <w:r w:rsidR="002F0D2A">
        <w:rPr>
          <w:rFonts w:eastAsiaTheme="minorEastAsia" w:hint="cs"/>
          <w:sz w:val="24"/>
          <w:rtl/>
          <w:lang w:bidi="fa-IR"/>
        </w:rPr>
        <w:t xml:space="preserve">حوضچه ها با آسپرین پر هستند، به علت دانسیته الکترونی بالای آسپرین بلورین به عنوان هسته های تاریک مشاهده می شوند. همانطور که در شکل </w:t>
      </w:r>
      <w:r w:rsidR="002F0D2A">
        <w:rPr>
          <w:rFonts w:eastAsiaTheme="minorEastAsia"/>
          <w:sz w:val="24"/>
          <w:lang w:bidi="fa-IR"/>
        </w:rPr>
        <w:t>3c</w:t>
      </w:r>
      <w:r w:rsidR="002F0D2A">
        <w:rPr>
          <w:rFonts w:eastAsiaTheme="minorEastAsia" w:hint="cs"/>
          <w:sz w:val="24"/>
          <w:rtl/>
          <w:lang w:bidi="fa-IR"/>
        </w:rPr>
        <w:t xml:space="preserve"> نشان داده شده است، وقتیکه زمان آنیلینگ تا 5 ساعت افزایش می یابد، بیشتر دولایه ها به درون حوضچه‌های بارگذاری شده آسپرین تبدیل می‌شوند. </w:t>
      </w:r>
      <w:r w:rsidR="00C433E0">
        <w:rPr>
          <w:rFonts w:eastAsiaTheme="minorEastAsia" w:hint="cs"/>
          <w:sz w:val="24"/>
          <w:rtl/>
          <w:lang w:bidi="fa-IR"/>
        </w:rPr>
        <w:t xml:space="preserve">توجه داشته باشید که مولکول های آسپرین بعد از آنیلینگ حلال در ارتباط با دولایه ها ممکن است بیشتر بلورین شوند، که تباین (کنتراست) دانسیته الکترونی بین پوسته ها و هسته ها کاهش یابد. این توضیح می دهد که چرا ذرات در شکل </w:t>
      </w:r>
      <w:r w:rsidR="00C433E0">
        <w:rPr>
          <w:rFonts w:eastAsiaTheme="minorEastAsia"/>
          <w:sz w:val="24"/>
          <w:lang w:bidi="fa-IR"/>
        </w:rPr>
        <w:t>3a</w:t>
      </w:r>
      <w:r w:rsidR="00C433E0">
        <w:rPr>
          <w:rFonts w:eastAsiaTheme="minorEastAsia" w:hint="cs"/>
          <w:sz w:val="24"/>
          <w:rtl/>
          <w:lang w:bidi="fa-IR"/>
        </w:rPr>
        <w:t xml:space="preserve"> ساختار مایسل مانند </w:t>
      </w:r>
      <w:r w:rsidR="007C68A8">
        <w:rPr>
          <w:rFonts w:eastAsiaTheme="minorEastAsia" w:hint="cs"/>
          <w:sz w:val="24"/>
          <w:rtl/>
          <w:lang w:bidi="fa-IR"/>
        </w:rPr>
        <w:t xml:space="preserve">به جای ساختار هسته-پوسته معمولی مشاهده شده برای حوضچه ها نشان می دهند. ساختار مشابهی را می‌توان برای 60 ساعت آنیلینگ مشاهده کرد، به این معنی است که حوضچه های در پایدارترین حالت ترمودینامیکی ساختاری هستند. اندازه ذرات از تصاویر </w:t>
      </w:r>
      <w:r w:rsidR="007C68A8">
        <w:rPr>
          <w:rFonts w:eastAsiaTheme="minorEastAsia"/>
          <w:sz w:val="24"/>
          <w:lang w:bidi="fa-IR"/>
        </w:rPr>
        <w:t>TEM</w:t>
      </w:r>
      <w:r w:rsidR="007C68A8">
        <w:rPr>
          <w:rFonts w:eastAsiaTheme="minorEastAsia" w:hint="cs"/>
          <w:sz w:val="24"/>
          <w:rtl/>
          <w:lang w:bidi="fa-IR"/>
        </w:rPr>
        <w:t xml:space="preserve"> که دامنه پراکندگی از ده ها تا صدها نانومتر است،تخمین زده شدند. تفرق نور دینامیکی (</w:t>
      </w:r>
      <w:r w:rsidR="007C68A8">
        <w:rPr>
          <w:rFonts w:eastAsiaTheme="minorEastAsia"/>
          <w:sz w:val="24"/>
          <w:lang w:bidi="fa-IR"/>
        </w:rPr>
        <w:t>DSL</w:t>
      </w:r>
      <w:r w:rsidR="007C68A8">
        <w:rPr>
          <w:rFonts w:eastAsiaTheme="minorEastAsia" w:hint="cs"/>
          <w:sz w:val="24"/>
          <w:rtl/>
          <w:lang w:bidi="fa-IR"/>
        </w:rPr>
        <w:t xml:space="preserve">) برای اندازهگیری دقیق اندازه ذزات پراکنده شده در اتانل استخراج شده مورد استفاده قرار گرفت. </w:t>
      </w:r>
      <w:r w:rsidR="00886123">
        <w:rPr>
          <w:rFonts w:eastAsiaTheme="minorEastAsia" w:hint="cs"/>
          <w:sz w:val="24"/>
          <w:rtl/>
          <w:lang w:bidi="fa-IR"/>
        </w:rPr>
        <w:t>اطلاعات شکل 4 دو توزیع از قطرها نشان میدهد، بزرگترین آن در حدود 280 نانومتر و کوچکترین آن در حدود 80 نانومتر است. بزرگترین اندازه باید مختص به حوضچه ها باشد درحالیکه کوچکترین آن ممکن است از دیگر ساختارهای خود انباشته جزی</w:t>
      </w:r>
      <w:r w:rsidR="001B5A5F">
        <w:rPr>
          <w:rFonts w:eastAsiaTheme="minorEastAsia" w:hint="cs"/>
          <w:sz w:val="24"/>
          <w:rtl/>
          <w:lang w:bidi="fa-IR"/>
        </w:rPr>
        <w:t xml:space="preserve">ی حاصل شده باشد، بیشترین احتمال همزیستی مایسل ها با حوضچه ها می باشد. </w:t>
      </w:r>
      <w:r w:rsidR="001B5A5F">
        <w:rPr>
          <w:rFonts w:eastAsiaTheme="minorEastAsia"/>
          <w:sz w:val="24"/>
          <w:lang w:bidi="fa-IR"/>
        </w:rPr>
        <w:t>PS-b-PAA</w:t>
      </w:r>
      <w:r w:rsidR="001B5A5F">
        <w:rPr>
          <w:rFonts w:eastAsiaTheme="minorEastAsia" w:hint="cs"/>
          <w:sz w:val="24"/>
          <w:rtl/>
          <w:lang w:bidi="fa-IR"/>
        </w:rPr>
        <w:t xml:space="preserve"> با وزنهای مولکولی مختلف اما تقسیم های مشابه از بلوک ها نیز میتواند برای آماده سازی حوضچه های بارگذاری شده آسپرین توسط آنیلینگ حلال مورد استفاده قرار گیرند. ساختارها با وزن مولکولی  کمتر </w:t>
      </w:r>
      <w:r w:rsidR="001B5A5F">
        <w:rPr>
          <w:rFonts w:eastAsiaTheme="minorEastAsia"/>
          <w:sz w:val="24"/>
          <w:lang w:bidi="fa-IR"/>
        </w:rPr>
        <w:t>PS(20500)-b-PAA(2600)</w:t>
      </w:r>
      <w:r w:rsidR="001B5A5F">
        <w:rPr>
          <w:rFonts w:eastAsiaTheme="minorEastAsia" w:hint="cs"/>
          <w:sz w:val="24"/>
          <w:rtl/>
          <w:lang w:bidi="fa-IR"/>
        </w:rPr>
        <w:t xml:space="preserve"> همانطور که در شکل </w:t>
      </w:r>
      <w:r w:rsidR="001B5A5F">
        <w:rPr>
          <w:rFonts w:eastAsiaTheme="minorEastAsia"/>
          <w:sz w:val="24"/>
          <w:lang w:bidi="fa-IR"/>
        </w:rPr>
        <w:t>S2</w:t>
      </w:r>
      <w:r w:rsidR="001B5A5F">
        <w:rPr>
          <w:rFonts w:eastAsiaTheme="minorEastAsia" w:hint="cs"/>
          <w:sz w:val="24"/>
          <w:rtl/>
          <w:lang w:bidi="fa-IR"/>
        </w:rPr>
        <w:t xml:space="preserve"> نشان داده شده است از همین روش آماده شد. قبل از آنیلینگ حلال، ساختارهای خو انباشته دو لایه های مسطح هستند.</w:t>
      </w:r>
      <w:r w:rsidR="00332AD2">
        <w:rPr>
          <w:rFonts w:eastAsiaTheme="minorEastAsia" w:hint="cs"/>
          <w:sz w:val="24"/>
          <w:rtl/>
          <w:lang w:bidi="fa-IR"/>
        </w:rPr>
        <w:t xml:space="preserve"> دو لایه ها بعد از آنیلینگ حلال به مدت سه ساعت به طور عمده به حوضچه های بارگذاری شده آسپرین </w:t>
      </w:r>
      <w:r w:rsidR="00167B15">
        <w:rPr>
          <w:rFonts w:eastAsiaTheme="minorEastAsia" w:hint="cs"/>
          <w:sz w:val="24"/>
          <w:rtl/>
          <w:lang w:bidi="fa-IR"/>
        </w:rPr>
        <w:t>تبدیل می‌شوند، که کوتاه تر از زمان مورد نیاز برای همان مراحل در مورد</w:t>
      </w:r>
      <w:r w:rsidR="00167B15">
        <w:rPr>
          <w:rFonts w:eastAsiaTheme="minorEastAsia"/>
          <w:sz w:val="24"/>
          <w:lang w:bidi="fa-IR"/>
        </w:rPr>
        <w:t xml:space="preserve">PS(42000)-b-PAA(4500) </w:t>
      </w:r>
      <w:r w:rsidR="00167B15">
        <w:rPr>
          <w:rFonts w:eastAsiaTheme="minorEastAsia" w:hint="cs"/>
          <w:sz w:val="24"/>
          <w:rtl/>
          <w:lang w:bidi="fa-IR"/>
        </w:rPr>
        <w:t xml:space="preserve"> می‌باشد. این به این دلیل است که نرخ نفوذ کوتاه تر </w:t>
      </w:r>
      <w:r w:rsidR="00167B15">
        <w:rPr>
          <w:rFonts w:eastAsiaTheme="minorEastAsia"/>
          <w:sz w:val="24"/>
          <w:lang w:bidi="fa-IR"/>
        </w:rPr>
        <w:t>PS(20500)-b-PAA(2600)</w:t>
      </w:r>
      <w:r w:rsidR="00167B15">
        <w:rPr>
          <w:rFonts w:eastAsiaTheme="minorEastAsia" w:hint="cs"/>
          <w:sz w:val="24"/>
          <w:rtl/>
          <w:lang w:bidi="fa-IR"/>
        </w:rPr>
        <w:t xml:space="preserve"> بالاست و زنجیرها میتوانند تحت آنیلینگ برای رسیدن به تعادل سریعتر حرکت کنند.</w:t>
      </w:r>
      <w:r w:rsidR="00EE0360">
        <w:rPr>
          <w:rFonts w:eastAsiaTheme="minorEastAsia" w:hint="cs"/>
          <w:sz w:val="24"/>
          <w:rtl/>
          <w:lang w:bidi="fa-IR"/>
        </w:rPr>
        <w:t xml:space="preserve">همانطور که انتظار می‌رود، کوپلیمرها بلوکی با وزن مولکولی بالاتر </w:t>
      </w:r>
      <w:r w:rsidR="00EE0360">
        <w:rPr>
          <w:rFonts w:eastAsiaTheme="minorEastAsia"/>
          <w:sz w:val="24"/>
          <w:lang w:bidi="fa-IR"/>
        </w:rPr>
        <w:t>PS(70000)-b-PAA(13000)</w:t>
      </w:r>
      <w:r w:rsidR="00EE0360">
        <w:rPr>
          <w:rFonts w:eastAsiaTheme="minorEastAsia" w:hint="cs"/>
          <w:sz w:val="24"/>
          <w:rtl/>
          <w:lang w:bidi="fa-IR"/>
        </w:rPr>
        <w:t xml:space="preserve">، </w:t>
      </w:r>
      <w:r w:rsidR="0048614C">
        <w:rPr>
          <w:rFonts w:eastAsiaTheme="minorEastAsia" w:hint="cs"/>
          <w:sz w:val="24"/>
          <w:rtl/>
          <w:lang w:bidi="fa-IR"/>
        </w:rPr>
        <w:t xml:space="preserve">در </w:t>
      </w:r>
      <w:r w:rsidR="00EE0360">
        <w:rPr>
          <w:rFonts w:eastAsiaTheme="minorEastAsia" w:hint="cs"/>
          <w:sz w:val="24"/>
          <w:rtl/>
          <w:lang w:bidi="fa-IR"/>
        </w:rPr>
        <w:t xml:space="preserve">زمان انیلینگ </w:t>
      </w:r>
      <w:r w:rsidR="0048614C">
        <w:rPr>
          <w:rFonts w:eastAsiaTheme="minorEastAsia" w:hint="cs"/>
          <w:sz w:val="24"/>
          <w:rtl/>
          <w:lang w:bidi="fa-IR"/>
        </w:rPr>
        <w:t xml:space="preserve">بسیار طولانی‌تری،حدود 60 ساعت، شکل غالب حوضچه‌های بارگذاری شده آسپرین به طور خاص با توجه به نرخ پایین نفوذ در شکل </w:t>
      </w:r>
      <w:r w:rsidR="0048614C">
        <w:rPr>
          <w:rFonts w:eastAsiaTheme="minorEastAsia"/>
          <w:sz w:val="24"/>
          <w:lang w:bidi="fa-IR"/>
        </w:rPr>
        <w:t>S3</w:t>
      </w:r>
      <w:r w:rsidR="0048614C">
        <w:rPr>
          <w:rFonts w:eastAsiaTheme="minorEastAsia" w:hint="cs"/>
          <w:sz w:val="24"/>
          <w:rtl/>
          <w:lang w:bidi="fa-IR"/>
        </w:rPr>
        <w:t xml:space="preserve"> نشان داده شده است. در ادامه تایید شکل حوضچه‌ها، حوضچه بارگذاری شده آسپرین شکل گرفته شده توسط </w:t>
      </w:r>
      <w:r w:rsidR="0048614C">
        <w:rPr>
          <w:rFonts w:eastAsiaTheme="minorEastAsia"/>
          <w:sz w:val="24"/>
          <w:lang w:bidi="fa-IR"/>
        </w:rPr>
        <w:t>PS(</w:t>
      </w:r>
      <w:r w:rsidR="00985491">
        <w:rPr>
          <w:rFonts w:eastAsiaTheme="minorEastAsia"/>
          <w:sz w:val="24"/>
          <w:lang w:bidi="fa-IR"/>
        </w:rPr>
        <w:t>42000)-b-PAA(4500)</w:t>
      </w:r>
      <w:r w:rsidR="00985491">
        <w:rPr>
          <w:rFonts w:eastAsiaTheme="minorEastAsia" w:hint="cs"/>
          <w:sz w:val="24"/>
          <w:rtl/>
          <w:lang w:bidi="fa-IR"/>
        </w:rPr>
        <w:t xml:space="preserve"> بعد از آنیلینگ برای 5 ساعت ، مجددا به آرامی در تتراهیدروفوران که یک حلال خوب برای هر دو بلوک ها و آسپرین است، پراکنده شد. وقتیکه حوضچه‌های بارگذاری شده آسپرین در تتراهیدروفوران برای یک روز پراکنده شد</w:t>
      </w:r>
      <w:r w:rsidR="00CB5820">
        <w:rPr>
          <w:rFonts w:eastAsiaTheme="minorEastAsia" w:hint="cs"/>
          <w:sz w:val="24"/>
          <w:rtl/>
          <w:lang w:bidi="fa-IR"/>
        </w:rPr>
        <w:t>ند</w:t>
      </w:r>
      <w:r w:rsidR="00985491">
        <w:rPr>
          <w:rFonts w:eastAsiaTheme="minorEastAsia" w:hint="cs"/>
          <w:sz w:val="24"/>
          <w:rtl/>
          <w:lang w:bidi="fa-IR"/>
        </w:rPr>
        <w:t xml:space="preserve">، ساختارهای حوضچه‌ها بدون تغییر هستند، هنوز هسته‌های نشان داده شده در شکل </w:t>
      </w:r>
      <w:r w:rsidR="00985491">
        <w:rPr>
          <w:rFonts w:eastAsiaTheme="minorEastAsia"/>
          <w:sz w:val="24"/>
          <w:lang w:bidi="fa-IR"/>
        </w:rPr>
        <w:t>5a</w:t>
      </w:r>
      <w:r w:rsidR="00985491">
        <w:rPr>
          <w:rFonts w:eastAsiaTheme="minorEastAsia" w:hint="cs"/>
          <w:sz w:val="24"/>
          <w:rtl/>
          <w:lang w:bidi="fa-IR"/>
        </w:rPr>
        <w:t xml:space="preserve"> پر از آسپرین هستند.</w:t>
      </w:r>
      <w:r w:rsidR="00734AC7">
        <w:rPr>
          <w:rFonts w:eastAsiaTheme="minorEastAsia" w:hint="cs"/>
          <w:sz w:val="24"/>
          <w:rtl/>
          <w:lang w:bidi="fa-IR"/>
        </w:rPr>
        <w:t xml:space="preserve"> حوضچه‌ها نسبتا برای یک زمان کوتاه در یک حلال خوب به علت حرکت کم زنجیرهای پلیمری بلند، گره خورده و کریستالینیتی </w:t>
      </w:r>
      <w:r w:rsidR="00734AC7">
        <w:rPr>
          <w:rFonts w:eastAsiaTheme="minorEastAsia" w:hint="cs"/>
          <w:sz w:val="24"/>
          <w:rtl/>
          <w:lang w:bidi="fa-IR"/>
        </w:rPr>
        <w:lastRenderedPageBreak/>
        <w:t xml:space="preserve">بالای آسپرین، پایدار هستند. بعد از سه روز، مولکول‌های آسپرین که به بلوک های </w:t>
      </w:r>
      <w:r w:rsidR="00734AC7">
        <w:rPr>
          <w:rFonts w:eastAsiaTheme="minorEastAsia"/>
          <w:sz w:val="24"/>
          <w:lang w:bidi="fa-IR"/>
        </w:rPr>
        <w:t>PAA</w:t>
      </w:r>
      <w:r w:rsidR="00734AC7">
        <w:rPr>
          <w:rFonts w:eastAsiaTheme="minorEastAsia" w:hint="cs"/>
          <w:sz w:val="24"/>
          <w:rtl/>
          <w:lang w:bidi="fa-IR"/>
        </w:rPr>
        <w:t xml:space="preserve"> متصل شده‌اند</w:t>
      </w:r>
      <w:r w:rsidR="007E134F">
        <w:rPr>
          <w:rFonts w:eastAsiaTheme="minorEastAsia" w:hint="cs"/>
          <w:sz w:val="24"/>
          <w:rtl/>
          <w:lang w:bidi="fa-IR"/>
        </w:rPr>
        <w:t xml:space="preserve"> شروع به پخش شدن درون حلال می‌کند</w:t>
      </w:r>
      <w:r w:rsidR="00734AC7">
        <w:rPr>
          <w:rFonts w:eastAsiaTheme="minorEastAsia" w:hint="cs"/>
          <w:sz w:val="24"/>
          <w:rtl/>
          <w:lang w:bidi="fa-IR"/>
        </w:rPr>
        <w:t xml:space="preserve">، همانطور که در شکل </w:t>
      </w:r>
      <w:r w:rsidR="00734AC7">
        <w:rPr>
          <w:rFonts w:eastAsiaTheme="minorEastAsia"/>
          <w:sz w:val="24"/>
          <w:lang w:bidi="fa-IR"/>
        </w:rPr>
        <w:t>5b</w:t>
      </w:r>
      <w:r w:rsidR="00734AC7">
        <w:rPr>
          <w:rFonts w:eastAsiaTheme="minorEastAsia" w:hint="cs"/>
          <w:sz w:val="24"/>
          <w:rtl/>
          <w:lang w:bidi="fa-IR"/>
        </w:rPr>
        <w:t xml:space="preserve"> </w:t>
      </w:r>
      <w:r w:rsidR="007E134F">
        <w:rPr>
          <w:rFonts w:eastAsiaTheme="minorEastAsia" w:hint="cs"/>
          <w:sz w:val="24"/>
          <w:rtl/>
          <w:lang w:bidi="fa-IR"/>
        </w:rPr>
        <w:t xml:space="preserve">نشان داده شده است </w:t>
      </w:r>
      <w:r w:rsidR="00734AC7">
        <w:rPr>
          <w:rFonts w:eastAsiaTheme="minorEastAsia" w:hint="cs"/>
          <w:sz w:val="24"/>
          <w:rtl/>
          <w:lang w:bidi="fa-IR"/>
        </w:rPr>
        <w:t xml:space="preserve">منجر به ایجاد سطح مشترک زبر حوضچه‌ها </w:t>
      </w:r>
      <w:r w:rsidR="007E134F">
        <w:rPr>
          <w:rFonts w:eastAsiaTheme="minorEastAsia" w:hint="cs"/>
          <w:sz w:val="24"/>
          <w:rtl/>
          <w:lang w:bidi="fa-IR"/>
        </w:rPr>
        <w:t>می‌شود.</w:t>
      </w:r>
      <w:r w:rsidR="002A5C8D">
        <w:rPr>
          <w:rFonts w:eastAsiaTheme="minorEastAsia" w:hint="cs"/>
          <w:sz w:val="24"/>
          <w:rtl/>
          <w:lang w:bidi="fa-IR"/>
        </w:rPr>
        <w:t xml:space="preserve">جالب است که هسته حوضچه‌ها بعد از </w:t>
      </w:r>
      <w:r w:rsidR="00E448CB">
        <w:rPr>
          <w:rFonts w:eastAsiaTheme="minorEastAsia" w:hint="cs"/>
          <w:sz w:val="24"/>
          <w:rtl/>
          <w:lang w:bidi="fa-IR"/>
        </w:rPr>
        <w:t>5 روز خالی می‌شوند</w:t>
      </w:r>
      <w:r w:rsidR="002A5C8D">
        <w:rPr>
          <w:rFonts w:eastAsiaTheme="minorEastAsia" w:hint="cs"/>
          <w:sz w:val="24"/>
          <w:rtl/>
          <w:lang w:bidi="fa-IR"/>
        </w:rPr>
        <w:t xml:space="preserve"> </w:t>
      </w:r>
      <w:r w:rsidR="00E448CB">
        <w:rPr>
          <w:rFonts w:eastAsiaTheme="minorEastAsia" w:hint="cs"/>
          <w:sz w:val="24"/>
          <w:rtl/>
          <w:lang w:bidi="fa-IR"/>
        </w:rPr>
        <w:t xml:space="preserve">و دیواره های دو لایه های حوضچه ها را می‌توان به طور واضح در شکل </w:t>
      </w:r>
      <w:r w:rsidR="00E448CB">
        <w:rPr>
          <w:rFonts w:eastAsiaTheme="minorEastAsia"/>
          <w:sz w:val="24"/>
          <w:lang w:bidi="fa-IR"/>
        </w:rPr>
        <w:t>5c</w:t>
      </w:r>
      <w:r w:rsidR="00E448CB">
        <w:rPr>
          <w:rFonts w:eastAsiaTheme="minorEastAsia" w:hint="cs"/>
          <w:sz w:val="24"/>
          <w:rtl/>
          <w:lang w:bidi="fa-IR"/>
        </w:rPr>
        <w:t xml:space="preserve"> نشان داده شده است، دید. این به این معنی است بیشتر مولکولهای آسپرین از هسته‌ها از طریق زنجیرهای پلیمر متورم شده دولایه،رهایش می‌یابند. تست دیگر انجام شده که </w:t>
      </w:r>
      <w:r w:rsidR="00E62583">
        <w:rPr>
          <w:rFonts w:eastAsiaTheme="minorEastAsia" w:hint="cs"/>
          <w:sz w:val="24"/>
          <w:rtl/>
          <w:lang w:bidi="fa-IR"/>
        </w:rPr>
        <w:t xml:space="preserve">در آن ابتدا حوضچه‌های بارگذاری شده درون اتانل پراکنده می‌شوند، سپس مقادیر مساوی تتراهیدروفوران به محلول اضافه می‌شود. تصاویر </w:t>
      </w:r>
      <w:r w:rsidR="00E62583">
        <w:rPr>
          <w:rFonts w:eastAsiaTheme="minorEastAsia"/>
          <w:sz w:val="24"/>
          <w:lang w:bidi="fa-IR"/>
        </w:rPr>
        <w:t>TEM</w:t>
      </w:r>
      <w:r w:rsidR="00E62583">
        <w:rPr>
          <w:rFonts w:eastAsiaTheme="minorEastAsia" w:hint="cs"/>
          <w:sz w:val="24"/>
          <w:rtl/>
          <w:lang w:bidi="fa-IR"/>
        </w:rPr>
        <w:t xml:space="preserve"> نشان داده شده در شکل </w:t>
      </w:r>
      <w:r w:rsidR="00E62583">
        <w:rPr>
          <w:rFonts w:eastAsiaTheme="minorEastAsia"/>
          <w:sz w:val="24"/>
          <w:lang w:bidi="fa-IR"/>
        </w:rPr>
        <w:t>S4</w:t>
      </w:r>
      <w:r w:rsidR="00E62583">
        <w:rPr>
          <w:rFonts w:eastAsiaTheme="minorEastAsia" w:hint="cs"/>
          <w:sz w:val="24"/>
          <w:rtl/>
          <w:lang w:bidi="fa-IR"/>
        </w:rPr>
        <w:t xml:space="preserve"> </w:t>
      </w:r>
      <w:r w:rsidR="00467B18">
        <w:rPr>
          <w:rFonts w:eastAsiaTheme="minorEastAsia" w:hint="cs"/>
          <w:sz w:val="24"/>
          <w:rtl/>
          <w:lang w:bidi="fa-IR"/>
        </w:rPr>
        <w:t>بعد از یک روز، بیشتر مولکول‌ها‌ی آسپرین روی دو لایه ها حذف می‌شوند</w:t>
      </w:r>
      <w:r w:rsidR="005C5DCB">
        <w:rPr>
          <w:rFonts w:eastAsiaTheme="minorEastAsia" w:hint="cs"/>
          <w:sz w:val="24"/>
          <w:rtl/>
          <w:lang w:bidi="fa-IR"/>
        </w:rPr>
        <w:t xml:space="preserve"> و دیوارهای حوضچه‌ها روشن می‌شود. نتایج تشکیل حوضچه‌های </w:t>
      </w:r>
      <w:r w:rsidR="005C5DCB">
        <w:rPr>
          <w:rFonts w:eastAsiaTheme="minorEastAsia"/>
          <w:sz w:val="24"/>
          <w:lang w:bidi="fa-IR"/>
        </w:rPr>
        <w:t>PS-b-PAA</w:t>
      </w:r>
      <w:r w:rsidR="005C5DCB">
        <w:rPr>
          <w:rFonts w:eastAsiaTheme="minorEastAsia" w:hint="cs"/>
          <w:sz w:val="24"/>
          <w:rtl/>
          <w:lang w:bidi="fa-IR"/>
        </w:rPr>
        <w:t xml:space="preserve"> با آسپرین محصور شده در هسته را تایید می‌کنند. همچنین تتراهیدروفوران برای استخراج حوضچههای بارگذاری شده آسپرین شکل گرفته به وسیله </w:t>
      </w:r>
      <w:r w:rsidR="005C5DCB">
        <w:rPr>
          <w:rFonts w:eastAsiaTheme="minorEastAsia"/>
          <w:sz w:val="24"/>
          <w:lang w:bidi="fa-IR"/>
        </w:rPr>
        <w:t>PS(20500)-b-PAA(2600)</w:t>
      </w:r>
      <w:r w:rsidR="005C5DCB">
        <w:rPr>
          <w:rFonts w:eastAsiaTheme="minorEastAsia" w:hint="cs"/>
          <w:sz w:val="24"/>
          <w:rtl/>
          <w:lang w:bidi="fa-IR"/>
        </w:rPr>
        <w:t xml:space="preserve"> استفاده شد. زمانیکه حوضچههای بارگذاری شده آسپرین درون تتراهیدروفوران به مدت یک روز پراکنده شدند، </w:t>
      </w:r>
      <w:r w:rsidR="00973598">
        <w:rPr>
          <w:rFonts w:eastAsiaTheme="minorEastAsia" w:hint="cs"/>
          <w:sz w:val="24"/>
          <w:rtl/>
          <w:lang w:bidi="fa-IR"/>
        </w:rPr>
        <w:t xml:space="preserve">همانطور که در شکل </w:t>
      </w:r>
      <w:r w:rsidR="00973598">
        <w:rPr>
          <w:rFonts w:eastAsiaTheme="minorEastAsia"/>
          <w:sz w:val="24"/>
          <w:lang w:bidi="fa-IR"/>
        </w:rPr>
        <w:t>S5</w:t>
      </w:r>
      <w:r w:rsidR="00973598">
        <w:rPr>
          <w:rFonts w:eastAsiaTheme="minorEastAsia" w:hint="cs"/>
          <w:sz w:val="24"/>
          <w:rtl/>
          <w:lang w:bidi="fa-IR"/>
        </w:rPr>
        <w:t xml:space="preserve"> نشان داده شده است، </w:t>
      </w:r>
      <w:r w:rsidR="005C5DCB">
        <w:rPr>
          <w:rFonts w:eastAsiaTheme="minorEastAsia" w:hint="cs"/>
          <w:sz w:val="24"/>
          <w:rtl/>
          <w:lang w:bidi="fa-IR"/>
        </w:rPr>
        <w:t>هسته بیشتر حوضچه‌هابه علت نفوذ آسپرین به خارج از حوضچه‌ها خالی شدند.</w:t>
      </w:r>
      <w:r w:rsidR="00973598">
        <w:rPr>
          <w:rFonts w:eastAsiaTheme="minorEastAsia" w:hint="cs"/>
          <w:sz w:val="24"/>
          <w:rtl/>
          <w:lang w:bidi="fa-IR"/>
        </w:rPr>
        <w:t xml:space="preserve"> زمانیکه ما حوضچه های بارگذاری شده آسپرین شکل گرفته با </w:t>
      </w:r>
      <w:r w:rsidR="00973598">
        <w:rPr>
          <w:rFonts w:eastAsiaTheme="minorEastAsia"/>
          <w:sz w:val="24"/>
          <w:lang w:bidi="fa-IR"/>
        </w:rPr>
        <w:t>PS(20500)-b-PAA(2600)</w:t>
      </w:r>
      <w:r w:rsidR="00973598">
        <w:rPr>
          <w:rFonts w:eastAsiaTheme="minorEastAsia" w:hint="cs"/>
          <w:sz w:val="24"/>
          <w:rtl/>
          <w:lang w:bidi="fa-IR"/>
        </w:rPr>
        <w:t xml:space="preserve"> را با آنهایی که توسط </w:t>
      </w:r>
      <w:r w:rsidR="00973598">
        <w:rPr>
          <w:rFonts w:eastAsiaTheme="minorEastAsia"/>
          <w:sz w:val="24"/>
          <w:lang w:bidi="fa-IR"/>
        </w:rPr>
        <w:t>PS(42000)-b-PAA(4500)</w:t>
      </w:r>
      <w:r w:rsidR="00973598">
        <w:rPr>
          <w:rFonts w:eastAsiaTheme="minorEastAsia" w:hint="cs"/>
          <w:sz w:val="24"/>
          <w:rtl/>
          <w:lang w:bidi="fa-IR"/>
        </w:rPr>
        <w:t xml:space="preserve"> که 5 روز زمان برای رسیدن به حالت مشابه نیاز دارد مقایسه کردیم (شکل </w:t>
      </w:r>
      <w:r w:rsidR="00973598">
        <w:rPr>
          <w:rFonts w:eastAsiaTheme="minorEastAsia"/>
          <w:sz w:val="24"/>
          <w:lang w:bidi="fa-IR"/>
        </w:rPr>
        <w:t>5c</w:t>
      </w:r>
      <w:r w:rsidR="00973598">
        <w:rPr>
          <w:rFonts w:eastAsiaTheme="minorEastAsia" w:hint="cs"/>
          <w:sz w:val="24"/>
          <w:rtl/>
          <w:lang w:bidi="fa-IR"/>
        </w:rPr>
        <w:t>)، آسپرین می تواند با سرعت بیشتری از حوضچه ها از طریق دولایه های تشکیل شده از زنجیرهای کوتاه‌تر پلیمری به خارج نفوذ کند</w:t>
      </w:r>
      <w:r w:rsidR="004E27F7">
        <w:rPr>
          <w:rFonts w:eastAsiaTheme="minorEastAsia" w:hint="cs"/>
          <w:sz w:val="24"/>
          <w:rtl/>
          <w:lang w:bidi="fa-IR"/>
        </w:rPr>
        <w:t xml:space="preserve">. رفتار رهایش سریعتر حوضچه‌های شکل گرفته توسط </w:t>
      </w:r>
      <w:r w:rsidR="004E27F7">
        <w:rPr>
          <w:rFonts w:eastAsiaTheme="minorEastAsia"/>
          <w:sz w:val="24"/>
          <w:lang w:bidi="fa-IR"/>
        </w:rPr>
        <w:t>PS(20500)-b-PAA(2600)</w:t>
      </w:r>
      <w:r w:rsidR="004E27F7">
        <w:rPr>
          <w:rFonts w:eastAsiaTheme="minorEastAsia" w:hint="cs"/>
          <w:sz w:val="24"/>
          <w:rtl/>
          <w:lang w:bidi="fa-IR"/>
        </w:rPr>
        <w:t xml:space="preserve"> ناشی از نفوذپذیری بالا منتج شده از نرخ نفوذ بالا و گره خوردگی کمتر زنجیرهای پلیمری کوتاه‌تر می‌باشد، در توافق با انتقال ساختاریافته سریع برای کوپلیمر با وزن مولکولی پایین تحت فرآیند آنیلینگ حلال همانطور که در بالا توضیح داده شد، بنا نهاده شده است.</w:t>
      </w:r>
      <w:r w:rsidR="00074662">
        <w:rPr>
          <w:rFonts w:eastAsiaTheme="minorEastAsia" w:hint="cs"/>
          <w:sz w:val="24"/>
          <w:rtl/>
          <w:lang w:bidi="fa-IR"/>
        </w:rPr>
        <w:t xml:space="preserve"> علاوه بر </w:t>
      </w:r>
      <w:r w:rsidR="00074662">
        <w:rPr>
          <w:rFonts w:eastAsiaTheme="minorEastAsia"/>
          <w:sz w:val="24"/>
          <w:lang w:bidi="fa-IR"/>
        </w:rPr>
        <w:t>PS-b-PAA</w:t>
      </w:r>
      <w:r w:rsidR="00074662">
        <w:rPr>
          <w:rFonts w:eastAsiaTheme="minorEastAsia" w:hint="cs"/>
          <w:sz w:val="24"/>
          <w:rtl/>
          <w:lang w:bidi="fa-IR"/>
        </w:rPr>
        <w:t xml:space="preserve">، دیگر کوپلیمرهای بلوکی دوسردوست (آمفیفیلیک)، شامل </w:t>
      </w:r>
      <w:r w:rsidR="00074662">
        <w:rPr>
          <w:rFonts w:eastAsiaTheme="minorEastAsia"/>
          <w:sz w:val="24"/>
          <w:lang w:bidi="fa-IR"/>
        </w:rPr>
        <w:t>PS(58000)-b-PEO(8200)</w:t>
      </w:r>
      <w:r w:rsidR="00074662">
        <w:rPr>
          <w:rFonts w:eastAsiaTheme="minorEastAsia" w:hint="cs"/>
          <w:sz w:val="24"/>
          <w:rtl/>
          <w:lang w:bidi="fa-IR"/>
        </w:rPr>
        <w:t xml:space="preserve"> و </w:t>
      </w:r>
      <w:r w:rsidR="00074662">
        <w:rPr>
          <w:rFonts w:eastAsiaTheme="minorEastAsia"/>
          <w:sz w:val="24"/>
          <w:lang w:bidi="fa-IR"/>
        </w:rPr>
        <w:t>PCL(32500)-b-PEO(5000)</w:t>
      </w:r>
      <w:r w:rsidR="00074662">
        <w:rPr>
          <w:rFonts w:eastAsiaTheme="minorEastAsia" w:hint="cs"/>
          <w:sz w:val="24"/>
          <w:rtl/>
          <w:lang w:bidi="fa-IR"/>
        </w:rPr>
        <w:t xml:space="preserve">، </w:t>
      </w:r>
      <w:r w:rsidR="009A4BDB">
        <w:rPr>
          <w:rFonts w:eastAsiaTheme="minorEastAsia" w:hint="cs"/>
          <w:sz w:val="24"/>
          <w:rtl/>
          <w:lang w:bidi="fa-IR"/>
        </w:rPr>
        <w:t xml:space="preserve">می توانند به خوبی حوضچه های بارگذاری آسپرین تشکیل دهند. همانطور که در شکل </w:t>
      </w:r>
      <w:r w:rsidR="009A4BDB">
        <w:rPr>
          <w:rFonts w:eastAsiaTheme="minorEastAsia"/>
          <w:sz w:val="24"/>
          <w:lang w:bidi="fa-IR"/>
        </w:rPr>
        <w:t>6S</w:t>
      </w:r>
      <w:r w:rsidR="009A4BDB">
        <w:rPr>
          <w:rFonts w:eastAsiaTheme="minorEastAsia" w:hint="cs"/>
          <w:sz w:val="24"/>
          <w:rtl/>
          <w:lang w:bidi="fa-IR"/>
        </w:rPr>
        <w:t xml:space="preserve"> نشان داده شده است، ساختار میکروفازی جداشده استوکیومتری </w:t>
      </w:r>
      <w:r w:rsidR="009A4BDB">
        <w:rPr>
          <w:rFonts w:eastAsiaTheme="minorEastAsia"/>
          <w:sz w:val="24"/>
          <w:lang w:bidi="fa-IR"/>
        </w:rPr>
        <w:t>PS(58000)-b-PEO(8200)</w:t>
      </w:r>
      <w:r w:rsidR="009A4BDB">
        <w:rPr>
          <w:rFonts w:eastAsiaTheme="minorEastAsia" w:hint="cs"/>
          <w:sz w:val="24"/>
          <w:rtl/>
          <w:lang w:bidi="fa-IR"/>
        </w:rPr>
        <w:t>(آسپرین)</w:t>
      </w:r>
      <w:r w:rsidR="009A4BDB">
        <w:rPr>
          <w:rFonts w:eastAsiaTheme="minorEastAsia" w:hint="cs"/>
          <w:sz w:val="24"/>
          <w:vertAlign w:val="subscript"/>
          <w:rtl/>
          <w:lang w:bidi="fa-IR"/>
        </w:rPr>
        <w:t>1</w:t>
      </w:r>
      <w:r w:rsidR="009A4BDB">
        <w:rPr>
          <w:rFonts w:eastAsiaTheme="minorEastAsia" w:hint="cs"/>
          <w:sz w:val="24"/>
          <w:rtl/>
          <w:lang w:bidi="fa-IR"/>
        </w:rPr>
        <w:t xml:space="preserve"> از کره‌های خالص </w:t>
      </w:r>
      <w:r w:rsidR="009A4BDB">
        <w:rPr>
          <w:rFonts w:eastAsiaTheme="minorEastAsia"/>
          <w:sz w:val="24"/>
          <w:lang w:bidi="fa-IR"/>
        </w:rPr>
        <w:t>PS-b-PEO</w:t>
      </w:r>
      <w:r w:rsidR="009A4BDB">
        <w:rPr>
          <w:rFonts w:eastAsiaTheme="minorEastAsia" w:hint="cs"/>
          <w:sz w:val="24"/>
          <w:rtl/>
          <w:lang w:bidi="fa-IR"/>
        </w:rPr>
        <w:t xml:space="preserve"> خالص بدون آسپرین به استوانه‌ها تغییر شکل می‌دهند، این به این معنی است که ارتباط بین مولکول‌های آسپرین و بلوک های </w:t>
      </w:r>
      <w:r w:rsidR="009A4BDB">
        <w:rPr>
          <w:rFonts w:eastAsiaTheme="minorEastAsia"/>
          <w:sz w:val="24"/>
          <w:lang w:bidi="fa-IR"/>
        </w:rPr>
        <w:t>PEO</w:t>
      </w:r>
      <w:r w:rsidR="009A4BDB">
        <w:rPr>
          <w:rFonts w:eastAsiaTheme="minorEastAsia" w:hint="cs"/>
          <w:sz w:val="24"/>
          <w:rtl/>
          <w:lang w:bidi="fa-IR"/>
        </w:rPr>
        <w:t xml:space="preserve"> از طریق برهمکنش‌های پیوندهای هیدروژنی است. </w:t>
      </w:r>
      <w:r w:rsidR="00B93B5B">
        <w:rPr>
          <w:rFonts w:eastAsiaTheme="minorEastAsia" w:hint="cs"/>
          <w:sz w:val="24"/>
          <w:rtl/>
          <w:lang w:bidi="fa-IR"/>
        </w:rPr>
        <w:t xml:space="preserve">همانطور که در شکل </w:t>
      </w:r>
      <w:r w:rsidR="00B93B5B">
        <w:rPr>
          <w:rFonts w:eastAsiaTheme="minorEastAsia"/>
          <w:sz w:val="24"/>
          <w:lang w:bidi="fa-IR"/>
        </w:rPr>
        <w:t>6a</w:t>
      </w:r>
      <w:r w:rsidR="00B93B5B">
        <w:rPr>
          <w:rFonts w:eastAsiaTheme="minorEastAsia" w:hint="cs"/>
          <w:sz w:val="24"/>
          <w:rtl/>
          <w:lang w:bidi="fa-IR"/>
        </w:rPr>
        <w:t xml:space="preserve"> نشان داده شده است، </w:t>
      </w:r>
      <w:r w:rsidR="009A4BDB">
        <w:rPr>
          <w:rFonts w:eastAsiaTheme="minorEastAsia" w:hint="cs"/>
          <w:sz w:val="24"/>
          <w:rtl/>
          <w:lang w:bidi="fa-IR"/>
        </w:rPr>
        <w:t xml:space="preserve">برای نمونه‌های 10 درصد وزنی از </w:t>
      </w:r>
      <w:r w:rsidR="009A4BDB">
        <w:rPr>
          <w:rFonts w:eastAsiaTheme="minorEastAsia"/>
          <w:sz w:val="24"/>
          <w:lang w:bidi="fa-IR"/>
        </w:rPr>
        <w:t>PS-b-PEO</w:t>
      </w:r>
      <w:r w:rsidR="009A4BDB">
        <w:rPr>
          <w:rFonts w:eastAsiaTheme="minorEastAsia" w:hint="cs"/>
          <w:sz w:val="24"/>
          <w:rtl/>
          <w:lang w:bidi="fa-IR"/>
        </w:rPr>
        <w:t xml:space="preserve"> در آسپرین بعد از آنیلینگ حلال درون اتانل به مدت 24 ساعت، حوضچه‌های بارگذاری شده آسپرین به دنبال </w:t>
      </w:r>
      <w:r w:rsidR="00B93B5B">
        <w:rPr>
          <w:rFonts w:eastAsiaTheme="minorEastAsia" w:hint="cs"/>
          <w:sz w:val="24"/>
          <w:rtl/>
          <w:lang w:bidi="fa-IR"/>
        </w:rPr>
        <w:t xml:space="preserve">همان مراحل که در بالا توضیح داده </w:t>
      </w:r>
      <w:r w:rsidR="009A4BDB">
        <w:rPr>
          <w:rFonts w:eastAsiaTheme="minorEastAsia" w:hint="cs"/>
          <w:sz w:val="24"/>
          <w:rtl/>
          <w:lang w:bidi="fa-IR"/>
        </w:rPr>
        <w:t>شد تشکیل شدند</w:t>
      </w:r>
      <w:r w:rsidR="00B93B5B">
        <w:rPr>
          <w:rFonts w:eastAsiaTheme="minorEastAsia" w:hint="cs"/>
          <w:sz w:val="24"/>
          <w:rtl/>
          <w:lang w:bidi="fa-IR"/>
        </w:rPr>
        <w:t xml:space="preserve">. در مورد </w:t>
      </w:r>
      <w:r w:rsidR="00B93B5B">
        <w:rPr>
          <w:rFonts w:eastAsiaTheme="minorEastAsia"/>
          <w:sz w:val="24"/>
          <w:lang w:bidi="fa-IR"/>
        </w:rPr>
        <w:t>PCL-b-PEO</w:t>
      </w:r>
      <w:r w:rsidR="00B93B5B">
        <w:rPr>
          <w:rFonts w:eastAsiaTheme="minorEastAsia" w:hint="cs"/>
          <w:sz w:val="24"/>
          <w:rtl/>
          <w:lang w:bidi="fa-IR"/>
        </w:rPr>
        <w:t>، اگرچه گروه‌های کربوکسی</w:t>
      </w:r>
      <w:r w:rsidR="0069274D">
        <w:rPr>
          <w:rFonts w:eastAsiaTheme="minorEastAsia" w:hint="cs"/>
          <w:sz w:val="24"/>
          <w:rtl/>
          <w:lang w:bidi="fa-IR"/>
        </w:rPr>
        <w:t>لیک اسید روی آسپرین می‌</w:t>
      </w:r>
      <w:r w:rsidR="00B93B5B">
        <w:rPr>
          <w:rFonts w:eastAsiaTheme="minorEastAsia" w:hint="cs"/>
          <w:sz w:val="24"/>
          <w:rtl/>
          <w:lang w:bidi="fa-IR"/>
        </w:rPr>
        <w:t>توانند با هر دو گرو</w:t>
      </w:r>
      <w:r w:rsidR="0069274D">
        <w:rPr>
          <w:rFonts w:eastAsiaTheme="minorEastAsia" w:hint="cs"/>
          <w:sz w:val="24"/>
          <w:rtl/>
          <w:lang w:bidi="fa-IR"/>
        </w:rPr>
        <w:t>ه‌</w:t>
      </w:r>
      <w:r w:rsidR="00B93B5B">
        <w:rPr>
          <w:rFonts w:eastAsiaTheme="minorEastAsia" w:hint="cs"/>
          <w:sz w:val="24"/>
          <w:rtl/>
          <w:lang w:bidi="fa-IR"/>
        </w:rPr>
        <w:t xml:space="preserve">های اتر روی </w:t>
      </w:r>
      <w:r w:rsidR="00B93B5B">
        <w:rPr>
          <w:rFonts w:eastAsiaTheme="minorEastAsia"/>
          <w:sz w:val="24"/>
          <w:lang w:bidi="fa-IR"/>
        </w:rPr>
        <w:t>PEO</w:t>
      </w:r>
      <w:r w:rsidR="00B93B5B">
        <w:rPr>
          <w:rFonts w:eastAsiaTheme="minorEastAsia" w:hint="cs"/>
          <w:sz w:val="24"/>
          <w:rtl/>
          <w:lang w:bidi="fa-IR"/>
        </w:rPr>
        <w:t xml:space="preserve"> و گروه‌های کربونیل روی </w:t>
      </w:r>
      <w:r w:rsidR="00B93B5B">
        <w:rPr>
          <w:rFonts w:eastAsiaTheme="minorEastAsia"/>
          <w:sz w:val="24"/>
          <w:lang w:bidi="fa-IR"/>
        </w:rPr>
        <w:t>PCL</w:t>
      </w:r>
      <w:r w:rsidR="0069274D">
        <w:rPr>
          <w:rFonts w:eastAsiaTheme="minorEastAsia" w:hint="cs"/>
          <w:sz w:val="24"/>
          <w:rtl/>
          <w:lang w:bidi="fa-IR"/>
        </w:rPr>
        <w:t xml:space="preserve"> ارتباط برقرار کنند، برهمکنش‌</w:t>
      </w:r>
      <w:r w:rsidR="00B93B5B">
        <w:rPr>
          <w:rFonts w:eastAsiaTheme="minorEastAsia" w:hint="cs"/>
          <w:sz w:val="24"/>
          <w:rtl/>
          <w:lang w:bidi="fa-IR"/>
        </w:rPr>
        <w:t xml:space="preserve">های پیوندهای هیدروژنی بین </w:t>
      </w:r>
      <w:r w:rsidR="00B93B5B">
        <w:rPr>
          <w:rFonts w:eastAsiaTheme="minorEastAsia"/>
          <w:sz w:val="24"/>
          <w:lang w:bidi="fa-IR"/>
        </w:rPr>
        <w:t>PEO</w:t>
      </w:r>
      <w:r w:rsidR="00B93B5B">
        <w:rPr>
          <w:rFonts w:eastAsiaTheme="minorEastAsia" w:hint="cs"/>
          <w:sz w:val="24"/>
          <w:rtl/>
          <w:lang w:bidi="fa-IR"/>
        </w:rPr>
        <w:t xml:space="preserve"> و آسپرین باید قوی‌تر از آنها بین </w:t>
      </w:r>
      <w:r w:rsidR="00B93B5B">
        <w:rPr>
          <w:rFonts w:eastAsiaTheme="minorEastAsia"/>
          <w:sz w:val="24"/>
          <w:lang w:bidi="fa-IR"/>
        </w:rPr>
        <w:t>PCL</w:t>
      </w:r>
      <w:r w:rsidR="00B93B5B">
        <w:rPr>
          <w:rFonts w:eastAsiaTheme="minorEastAsia" w:hint="cs"/>
          <w:sz w:val="24"/>
          <w:rtl/>
          <w:lang w:bidi="fa-IR"/>
        </w:rPr>
        <w:t xml:space="preserve"> و آسپرین باشد</w:t>
      </w:r>
      <w:r w:rsidR="00B93B5B">
        <w:rPr>
          <w:rFonts w:eastAsiaTheme="minorEastAsia"/>
          <w:sz w:val="24"/>
          <w:lang w:bidi="fa-IR"/>
        </w:rPr>
        <w:t>]</w:t>
      </w:r>
      <w:r w:rsidR="00D759D8">
        <w:rPr>
          <w:rFonts w:eastAsiaTheme="minorEastAsia" w:hint="cs"/>
          <w:sz w:val="24"/>
          <w:rtl/>
          <w:lang w:bidi="fa-IR"/>
        </w:rPr>
        <w:t>41</w:t>
      </w:r>
      <w:r w:rsidR="00B93B5B">
        <w:rPr>
          <w:rFonts w:eastAsiaTheme="minorEastAsia"/>
          <w:sz w:val="24"/>
          <w:lang w:bidi="fa-IR"/>
        </w:rPr>
        <w:t>[</w:t>
      </w:r>
      <w:r w:rsidR="00B93B5B">
        <w:rPr>
          <w:rFonts w:eastAsiaTheme="minorEastAsia" w:hint="cs"/>
          <w:sz w:val="24"/>
          <w:rtl/>
          <w:lang w:bidi="fa-IR"/>
        </w:rPr>
        <w:t>.</w:t>
      </w:r>
    </w:p>
    <w:p w:rsidR="0069274D" w:rsidRDefault="0069274D" w:rsidP="001B5A5F">
      <w:pPr>
        <w:ind w:left="0"/>
        <w:jc w:val="lowKashida"/>
        <w:rPr>
          <w:rFonts w:eastAsiaTheme="minorEastAsia"/>
          <w:sz w:val="24"/>
          <w:rtl/>
          <w:lang w:bidi="fa-IR"/>
        </w:rPr>
      </w:pPr>
      <w:r>
        <w:rPr>
          <w:rFonts w:eastAsiaTheme="minorEastAsia" w:hint="cs"/>
          <w:sz w:val="24"/>
          <w:rtl/>
          <w:lang w:bidi="fa-IR"/>
        </w:rPr>
        <w:t xml:space="preserve">ازاینرو، آسپرین همچنین می‌تواند به عنوان حلال انتخابی </w:t>
      </w:r>
      <w:r>
        <w:rPr>
          <w:rFonts w:eastAsiaTheme="minorEastAsia"/>
          <w:sz w:val="24"/>
          <w:lang w:bidi="fa-IR"/>
        </w:rPr>
        <w:t>PCL-b-PEO</w:t>
      </w:r>
      <w:r>
        <w:rPr>
          <w:rFonts w:eastAsiaTheme="minorEastAsia" w:hint="cs"/>
          <w:sz w:val="24"/>
          <w:rtl/>
          <w:lang w:bidi="fa-IR"/>
        </w:rPr>
        <w:t xml:space="preserve"> کارکند. شکل </w:t>
      </w:r>
      <w:r>
        <w:rPr>
          <w:rFonts w:eastAsiaTheme="minorEastAsia"/>
          <w:sz w:val="24"/>
          <w:lang w:bidi="fa-IR"/>
        </w:rPr>
        <w:t>6b</w:t>
      </w:r>
      <w:r>
        <w:rPr>
          <w:rFonts w:eastAsiaTheme="minorEastAsia" w:hint="cs"/>
          <w:sz w:val="24"/>
          <w:rtl/>
          <w:lang w:bidi="fa-IR"/>
        </w:rPr>
        <w:t xml:space="preserve">، حوضچههای بارگذاری شده آسپرین  تشکیل شده توسط </w:t>
      </w:r>
      <w:r>
        <w:rPr>
          <w:rFonts w:eastAsiaTheme="minorEastAsia"/>
          <w:sz w:val="24"/>
          <w:lang w:bidi="fa-IR"/>
        </w:rPr>
        <w:t>PCL-b-PEO</w:t>
      </w:r>
      <w:r>
        <w:rPr>
          <w:rFonts w:eastAsiaTheme="minorEastAsia" w:hint="cs"/>
          <w:sz w:val="24"/>
          <w:rtl/>
          <w:lang w:bidi="fa-IR"/>
        </w:rPr>
        <w:t xml:space="preserve"> ده درصد وزنی </w:t>
      </w:r>
      <w:r w:rsidR="001076B6">
        <w:rPr>
          <w:rFonts w:eastAsiaTheme="minorEastAsia" w:hint="cs"/>
          <w:sz w:val="24"/>
          <w:rtl/>
          <w:lang w:bidi="fa-IR"/>
        </w:rPr>
        <w:t xml:space="preserve">در آسپرین بعد از آنیلینگ حلال به مدت 24 ساعت را نشان می‌دهد. این نتایج تایید می‌کند که این روش در این کار می‌تواند به طور کلی بر روی کوپلیمرهای بلوکی دوسردوست (آمفیفیلیک) اعمال شود و توسعه یابد. به خصوص، </w:t>
      </w:r>
      <w:r w:rsidR="001076B6">
        <w:rPr>
          <w:rFonts w:eastAsiaTheme="minorEastAsia"/>
          <w:sz w:val="24"/>
          <w:lang w:bidi="fa-IR"/>
        </w:rPr>
        <w:t>PCL-b-PEO</w:t>
      </w:r>
      <w:r w:rsidR="001076B6">
        <w:rPr>
          <w:rFonts w:eastAsiaTheme="minorEastAsia" w:hint="cs"/>
          <w:sz w:val="24"/>
          <w:rtl/>
          <w:lang w:bidi="fa-IR"/>
        </w:rPr>
        <w:t xml:space="preserve"> به طور کامل کوپلیمر بلوکی زیست سازگار است و برای دارورسانی در محیط درون بدن مناسب است</w:t>
      </w:r>
      <w:r w:rsidR="001076B6">
        <w:rPr>
          <w:rFonts w:eastAsiaTheme="minorEastAsia"/>
          <w:sz w:val="24"/>
          <w:lang w:bidi="fa-IR"/>
        </w:rPr>
        <w:t>]</w:t>
      </w:r>
      <w:r w:rsidR="001076B6">
        <w:rPr>
          <w:rFonts w:eastAsiaTheme="minorEastAsia" w:hint="cs"/>
          <w:sz w:val="24"/>
          <w:rtl/>
          <w:lang w:bidi="fa-IR"/>
        </w:rPr>
        <w:t>42،43</w:t>
      </w:r>
      <w:r w:rsidR="001076B6">
        <w:rPr>
          <w:rFonts w:eastAsiaTheme="minorEastAsia"/>
          <w:sz w:val="24"/>
          <w:lang w:bidi="fa-IR"/>
        </w:rPr>
        <w:t>[</w:t>
      </w:r>
      <w:r w:rsidR="001076B6">
        <w:rPr>
          <w:rFonts w:eastAsiaTheme="minorEastAsia" w:hint="cs"/>
          <w:sz w:val="24"/>
          <w:rtl/>
          <w:lang w:bidi="fa-IR"/>
        </w:rPr>
        <w:t xml:space="preserve">. </w:t>
      </w:r>
    </w:p>
    <w:p w:rsidR="00062E2B" w:rsidRDefault="002165E4" w:rsidP="00F1443D">
      <w:pPr>
        <w:ind w:left="0"/>
        <w:jc w:val="lowKashida"/>
        <w:rPr>
          <w:rFonts w:eastAsiaTheme="minorEastAsia"/>
          <w:sz w:val="24"/>
          <w:rtl/>
          <w:lang w:bidi="fa-IR"/>
        </w:rPr>
      </w:pPr>
      <w:r>
        <w:rPr>
          <w:rFonts w:eastAsiaTheme="minorEastAsia" w:hint="cs"/>
          <w:sz w:val="24"/>
          <w:rtl/>
          <w:lang w:bidi="fa-IR"/>
        </w:rPr>
        <w:t>سازوکار تشکیل حوضچه‌ها را می‌</w:t>
      </w:r>
      <w:r w:rsidR="00062E2B">
        <w:rPr>
          <w:rFonts w:eastAsiaTheme="minorEastAsia" w:hint="cs"/>
          <w:sz w:val="24"/>
          <w:rtl/>
          <w:lang w:bidi="fa-IR"/>
        </w:rPr>
        <w:t>توان در ادامه توضیح داد.</w:t>
      </w:r>
      <w:r>
        <w:rPr>
          <w:rFonts w:eastAsiaTheme="minorEastAsia" w:hint="cs"/>
          <w:sz w:val="24"/>
          <w:rtl/>
          <w:lang w:bidi="fa-IR"/>
        </w:rPr>
        <w:t xml:space="preserve"> در مقادیر زیاد از آسپرین، مانند 90% در این تحقیق، همانطور که در شکل </w:t>
      </w:r>
      <w:r>
        <w:rPr>
          <w:rFonts w:eastAsiaTheme="minorEastAsia"/>
          <w:sz w:val="24"/>
          <w:lang w:bidi="fa-IR"/>
        </w:rPr>
        <w:t>3a</w:t>
      </w:r>
      <w:r>
        <w:rPr>
          <w:rFonts w:eastAsiaTheme="minorEastAsia" w:hint="cs"/>
          <w:sz w:val="24"/>
          <w:rtl/>
          <w:lang w:bidi="fa-IR"/>
        </w:rPr>
        <w:t xml:space="preserve"> نشان داده شده است برهمکنش پیوندهای هیدروژنی مابین آسپرین و بلوک های هیدروفیل</w:t>
      </w:r>
      <w:r w:rsidR="006E235A">
        <w:rPr>
          <w:rFonts w:eastAsiaTheme="minorEastAsia" w:hint="cs"/>
          <w:sz w:val="24"/>
          <w:rtl/>
          <w:lang w:bidi="fa-IR"/>
        </w:rPr>
        <w:t>(آبدوست)</w:t>
      </w:r>
      <w:r>
        <w:rPr>
          <w:rFonts w:eastAsiaTheme="minorEastAsia" w:hint="cs"/>
          <w:sz w:val="24"/>
          <w:rtl/>
          <w:lang w:bidi="fa-IR"/>
        </w:rPr>
        <w:t xml:space="preserve"> اجاز‌ه‌ی</w:t>
      </w:r>
      <w:r w:rsidR="007045CE">
        <w:rPr>
          <w:rFonts w:eastAsiaTheme="minorEastAsia" w:hint="cs"/>
          <w:sz w:val="24"/>
          <w:rtl/>
          <w:lang w:bidi="fa-IR"/>
        </w:rPr>
        <w:t xml:space="preserve"> آمیزش</w:t>
      </w:r>
      <w:r>
        <w:rPr>
          <w:rFonts w:eastAsiaTheme="minorEastAsia" w:hint="cs"/>
          <w:sz w:val="24"/>
          <w:rtl/>
          <w:lang w:bidi="fa-IR"/>
        </w:rPr>
        <w:t xml:space="preserve"> آسپرین با افزایش کسرهای حجمی و درنتیجه شکل گیری ساختارهای دولایه عایق را بعد از تبخیر تتراهیدروفوران را می‌دهد.</w:t>
      </w:r>
      <w:r w:rsidR="007045CE">
        <w:rPr>
          <w:rFonts w:eastAsiaTheme="minorEastAsia" w:hint="cs"/>
          <w:sz w:val="24"/>
          <w:rtl/>
          <w:lang w:bidi="fa-IR"/>
        </w:rPr>
        <w:t xml:space="preserve"> </w:t>
      </w:r>
      <w:r w:rsidR="006E235A">
        <w:rPr>
          <w:rFonts w:eastAsiaTheme="minorEastAsia" w:hint="cs"/>
          <w:sz w:val="24"/>
          <w:rtl/>
          <w:lang w:bidi="fa-IR"/>
        </w:rPr>
        <w:t xml:space="preserve">بلوک های هیدروفیل (آّبدوست) روی لایه‌های خارجی در تماس با آسپرین شکل می‌گیرند در حالیکه بلوک های هیدروفوب(آبگریز) به عنوان لایه داخلی دفن می‌شوند. در طول فرایند آنیلینگ حلال، اتانل تحرک پلیمرها و آسپرین را میسر می‌سازد. </w:t>
      </w:r>
      <w:r w:rsidR="00F1443D">
        <w:rPr>
          <w:rFonts w:eastAsiaTheme="minorEastAsia" w:hint="cs"/>
          <w:sz w:val="24"/>
          <w:rtl/>
          <w:lang w:bidi="fa-IR"/>
        </w:rPr>
        <w:t>کوپلیمرهای بلوکی به حوضچه‌ها تبدیل می‌شوند زیرا تبدیل صفحات دولایه های بزرگ به حوضچه‌های کوچک دستیابی به آنتروپی کوچکتر را تفسیر می‌کند، و همچنین، اتانل و آسپرین درحال حرکت درون لایه‌های آبگریز نامحلول هستند بطوریکه لبه‌های دولایه‌ها تمایل دارند به یکدیگر متصل شوند تا مانع از اتصال لایه‌های داخلی با اتانل و آسپرین شوند.</w:t>
      </w:r>
    </w:p>
    <w:p w:rsidR="00941BFA" w:rsidRDefault="00941BFA" w:rsidP="00F1443D">
      <w:pPr>
        <w:ind w:left="0"/>
        <w:jc w:val="lowKashida"/>
        <w:rPr>
          <w:rFonts w:eastAsiaTheme="minorEastAsia"/>
          <w:sz w:val="24"/>
          <w:rtl/>
          <w:lang w:bidi="fa-IR"/>
        </w:rPr>
      </w:pPr>
      <w:r>
        <w:rPr>
          <w:rFonts w:eastAsiaTheme="minorEastAsia" w:hint="cs"/>
          <w:sz w:val="24"/>
          <w:rtl/>
          <w:lang w:bidi="fa-IR"/>
        </w:rPr>
        <w:lastRenderedPageBreak/>
        <w:t>3.3. رفتارهای رهایش</w:t>
      </w:r>
    </w:p>
    <w:p w:rsidR="00941BFA" w:rsidRDefault="00941BFA" w:rsidP="007018F8">
      <w:pPr>
        <w:ind w:left="0"/>
        <w:jc w:val="lowKashida"/>
        <w:rPr>
          <w:rFonts w:eastAsiaTheme="minorEastAsia"/>
          <w:sz w:val="24"/>
          <w:rtl/>
          <w:lang w:bidi="fa-IR"/>
        </w:rPr>
      </w:pPr>
      <w:r>
        <w:rPr>
          <w:rFonts w:eastAsiaTheme="minorEastAsia" w:hint="cs"/>
          <w:sz w:val="24"/>
          <w:rtl/>
          <w:lang w:bidi="fa-IR"/>
        </w:rPr>
        <w:t>ما نشان داده ایم که پلیمرهای بلوکی می توانند مستقیما حوضچه ها رادرون آسپرین تشکیل دهند و مقادیر قابل توجهی آسپرین درون هسته‌ها کپسوله کنند. سپس رفتارهای رهایش آسپرین از حوضچه‌ها مورد بررسی قرار گرفتند. دو روش به تصویب رسید: (1) رهایش در حلال آبی با غلظت های متفاوت از دی‌ا</w:t>
      </w:r>
      <w:r w:rsidR="00934B74">
        <w:rPr>
          <w:rFonts w:eastAsiaTheme="minorEastAsia" w:hint="cs"/>
          <w:sz w:val="24"/>
          <w:rtl/>
          <w:lang w:bidi="fa-IR"/>
        </w:rPr>
        <w:t>کسان، یک حلال با نقطه جوش بالا ک</w:t>
      </w:r>
      <w:r>
        <w:rPr>
          <w:rFonts w:eastAsiaTheme="minorEastAsia" w:hint="cs"/>
          <w:sz w:val="24"/>
          <w:rtl/>
          <w:lang w:bidi="fa-IR"/>
        </w:rPr>
        <w:t xml:space="preserve">ه می تواند هردو </w:t>
      </w:r>
      <w:r>
        <w:rPr>
          <w:rFonts w:eastAsiaTheme="minorEastAsia"/>
          <w:sz w:val="24"/>
          <w:lang w:bidi="fa-IR"/>
        </w:rPr>
        <w:t xml:space="preserve">PS </w:t>
      </w:r>
      <w:r>
        <w:rPr>
          <w:rFonts w:eastAsiaTheme="minorEastAsia" w:hint="cs"/>
          <w:sz w:val="24"/>
          <w:rtl/>
          <w:lang w:bidi="fa-IR"/>
        </w:rPr>
        <w:t xml:space="preserve"> و </w:t>
      </w:r>
      <w:r>
        <w:rPr>
          <w:rFonts w:eastAsiaTheme="minorEastAsia"/>
          <w:sz w:val="24"/>
          <w:lang w:bidi="fa-IR"/>
        </w:rPr>
        <w:t>PAA</w:t>
      </w:r>
      <w:r>
        <w:rPr>
          <w:rFonts w:eastAsiaTheme="minorEastAsia" w:hint="cs"/>
          <w:sz w:val="24"/>
          <w:rtl/>
          <w:lang w:bidi="fa-IR"/>
        </w:rPr>
        <w:t xml:space="preserve"> را حل کند و (2) رهایش در محلول های آبی با مقادیر </w:t>
      </w:r>
      <w:r w:rsidR="00934B74">
        <w:rPr>
          <w:rFonts w:eastAsiaTheme="minorEastAsia"/>
          <w:sz w:val="24"/>
          <w:lang w:bidi="fa-IR"/>
        </w:rPr>
        <w:t xml:space="preserve"> pH</w:t>
      </w:r>
      <w:r w:rsidR="00934B74">
        <w:rPr>
          <w:rFonts w:eastAsiaTheme="minorEastAsia" w:hint="cs"/>
          <w:sz w:val="24"/>
          <w:rtl/>
          <w:lang w:bidi="fa-IR"/>
        </w:rPr>
        <w:t>متفاوت که می‌</w:t>
      </w:r>
      <w:r>
        <w:rPr>
          <w:rFonts w:eastAsiaTheme="minorEastAsia" w:hint="cs"/>
          <w:sz w:val="24"/>
          <w:rtl/>
          <w:lang w:bidi="fa-IR"/>
        </w:rPr>
        <w:t xml:space="preserve">تواند درجه تورم برای پلیمرهای حساس به </w:t>
      </w:r>
      <w:r>
        <w:rPr>
          <w:rFonts w:eastAsiaTheme="minorEastAsia"/>
          <w:sz w:val="24"/>
          <w:lang w:bidi="fa-IR"/>
        </w:rPr>
        <w:t>pH</w:t>
      </w:r>
      <w:r>
        <w:rPr>
          <w:rFonts w:eastAsiaTheme="minorEastAsia" w:hint="cs"/>
          <w:sz w:val="24"/>
          <w:rtl/>
          <w:lang w:bidi="fa-IR"/>
        </w:rPr>
        <w:t xml:space="preserve">، مانند </w:t>
      </w:r>
      <w:r>
        <w:rPr>
          <w:rFonts w:eastAsiaTheme="minorEastAsia"/>
          <w:sz w:val="24"/>
          <w:lang w:bidi="fa-IR"/>
        </w:rPr>
        <w:t>PAA</w:t>
      </w:r>
      <w:r>
        <w:rPr>
          <w:rFonts w:eastAsiaTheme="minorEastAsia" w:hint="cs"/>
          <w:sz w:val="24"/>
          <w:rtl/>
          <w:lang w:bidi="fa-IR"/>
        </w:rPr>
        <w:t xml:space="preserve">، را تحت تاثیر قرار دهد </w:t>
      </w:r>
      <w:r w:rsidR="00934B74">
        <w:rPr>
          <w:rFonts w:eastAsiaTheme="minorEastAsia" w:hint="cs"/>
          <w:sz w:val="24"/>
          <w:rtl/>
          <w:lang w:bidi="fa-IR"/>
        </w:rPr>
        <w:t>یا می‌</w:t>
      </w:r>
      <w:r>
        <w:rPr>
          <w:rFonts w:eastAsiaTheme="minorEastAsia" w:hint="cs"/>
          <w:sz w:val="24"/>
          <w:rtl/>
          <w:lang w:bidi="fa-IR"/>
        </w:rPr>
        <w:t xml:space="preserve">تواند نرخ تخریب پلیمرهای زیست سازگار مانند </w:t>
      </w:r>
      <w:r>
        <w:rPr>
          <w:rFonts w:eastAsiaTheme="minorEastAsia"/>
          <w:sz w:val="24"/>
          <w:lang w:bidi="fa-IR"/>
        </w:rPr>
        <w:t xml:space="preserve">PCL </w:t>
      </w:r>
      <w:r w:rsidR="00934B74">
        <w:rPr>
          <w:rFonts w:eastAsiaTheme="minorEastAsia" w:hint="cs"/>
          <w:sz w:val="24"/>
          <w:rtl/>
          <w:lang w:bidi="fa-IR"/>
        </w:rPr>
        <w:t xml:space="preserve"> را تحت تاثیر قرار دهد. به منظور حذف آسپرینی که کپسوله نیست یا درون حوضچه‌های مربوطه نیستند، نمونهها درون اتانل حل شدند و سانتیریفیوژ گشتند، و رسوبات که حاوی حوضچه های بارگذاری آسپرین جمع آوری شدند. حوضچه‌های بارگذاری شده آسپرین </w:t>
      </w:r>
      <w:r w:rsidR="007018F8">
        <w:rPr>
          <w:rFonts w:eastAsiaTheme="minorEastAsia" w:hint="cs"/>
          <w:sz w:val="24"/>
          <w:rtl/>
          <w:lang w:bidi="fa-IR"/>
        </w:rPr>
        <w:t xml:space="preserve">خشک شده برای تست رهایش درون محلول‌های آبی قرار داده شدند. تصاویر </w:t>
      </w:r>
      <w:r w:rsidR="007018F8">
        <w:rPr>
          <w:rFonts w:eastAsiaTheme="minorEastAsia"/>
          <w:sz w:val="24"/>
          <w:lang w:bidi="fa-IR"/>
        </w:rPr>
        <w:t>TEM</w:t>
      </w:r>
      <w:r w:rsidR="007018F8">
        <w:rPr>
          <w:rFonts w:eastAsiaTheme="minorEastAsia" w:hint="cs"/>
          <w:sz w:val="24"/>
          <w:rtl/>
          <w:lang w:bidi="fa-IR"/>
        </w:rPr>
        <w:t xml:space="preserve"> از رسوبات حوضچه‌های </w:t>
      </w:r>
      <w:r w:rsidR="007018F8">
        <w:rPr>
          <w:rFonts w:eastAsiaTheme="minorEastAsia"/>
          <w:sz w:val="24"/>
          <w:lang w:bidi="fa-IR"/>
        </w:rPr>
        <w:t>PS(42000)-b-PAA(4500)</w:t>
      </w:r>
      <w:r w:rsidR="007018F8">
        <w:rPr>
          <w:rFonts w:eastAsiaTheme="minorEastAsia" w:hint="cs"/>
          <w:sz w:val="24"/>
          <w:rtl/>
          <w:lang w:bidi="fa-IR"/>
        </w:rPr>
        <w:t xml:space="preserve"> بعد از سانتریفیوژ و پراکنش مجدد در اتانل در شکل </w:t>
      </w:r>
      <w:r w:rsidR="007018F8">
        <w:rPr>
          <w:rFonts w:eastAsiaTheme="minorEastAsia"/>
          <w:sz w:val="24"/>
          <w:lang w:bidi="fa-IR"/>
        </w:rPr>
        <w:t>7S</w:t>
      </w:r>
      <w:r w:rsidR="007018F8">
        <w:rPr>
          <w:rFonts w:eastAsiaTheme="minorEastAsia" w:hint="cs"/>
          <w:sz w:val="24"/>
          <w:rtl/>
          <w:lang w:bidi="fa-IR"/>
        </w:rPr>
        <w:t xml:space="preserve"> نشان داده شده است. هسته های حوضچه‌ها هنوز با آسپرین پر بودند. </w:t>
      </w:r>
    </w:p>
    <w:p w:rsidR="009637B3" w:rsidRDefault="009637B3" w:rsidP="007018F8">
      <w:pPr>
        <w:ind w:left="0"/>
        <w:jc w:val="lowKashida"/>
        <w:rPr>
          <w:rFonts w:eastAsiaTheme="minorEastAsia"/>
          <w:sz w:val="24"/>
          <w:rtl/>
          <w:lang w:bidi="fa-IR"/>
        </w:rPr>
      </w:pPr>
      <w:r>
        <w:rPr>
          <w:rFonts w:eastAsiaTheme="minorEastAsia" w:hint="cs"/>
          <w:sz w:val="24"/>
          <w:rtl/>
          <w:lang w:bidi="fa-IR"/>
        </w:rPr>
        <w:t>مقدار بارگذاری شده دارو حوضچه‌های پلیمری به وسیله فرمول زیر محاسبه می‌شود</w:t>
      </w:r>
      <w:r>
        <w:rPr>
          <w:rFonts w:eastAsiaTheme="minorEastAsia"/>
          <w:sz w:val="24"/>
          <w:lang w:bidi="fa-IR"/>
        </w:rPr>
        <w:t>]</w:t>
      </w:r>
      <w:r>
        <w:rPr>
          <w:rFonts w:eastAsiaTheme="minorEastAsia" w:hint="cs"/>
          <w:sz w:val="24"/>
          <w:rtl/>
          <w:lang w:bidi="fa-IR"/>
        </w:rPr>
        <w:t>44</w:t>
      </w:r>
      <w:r>
        <w:rPr>
          <w:rFonts w:eastAsiaTheme="minorEastAsia"/>
          <w:sz w:val="24"/>
          <w:lang w:bidi="fa-IR"/>
        </w:rPr>
        <w:t>[</w:t>
      </w:r>
      <w:r>
        <w:rPr>
          <w:rFonts w:eastAsiaTheme="minorEastAsia" w:hint="cs"/>
          <w:sz w:val="24"/>
          <w:rtl/>
          <w:lang w:bidi="fa-IR"/>
        </w:rPr>
        <w:t>:</w:t>
      </w:r>
    </w:p>
    <w:p w:rsidR="009637B3" w:rsidRDefault="009637B3" w:rsidP="009637B3">
      <w:pPr>
        <w:ind w:left="0"/>
        <w:jc w:val="lowKashida"/>
        <w:rPr>
          <w:rFonts w:eastAsiaTheme="minorEastAsia"/>
          <w:sz w:val="24"/>
          <w:rtl/>
          <w:lang w:bidi="fa-IR"/>
        </w:rPr>
      </w:pPr>
      <w:r>
        <w:rPr>
          <w:rFonts w:eastAsiaTheme="minorEastAsia" w:hint="cs"/>
          <w:sz w:val="24"/>
          <w:rtl/>
          <w:lang w:bidi="fa-IR"/>
        </w:rPr>
        <w:t>(%)</w:t>
      </w:r>
      <w:r w:rsidR="00F21B87">
        <w:rPr>
          <w:rFonts w:eastAsiaTheme="minorEastAsia" w:hint="cs"/>
          <w:sz w:val="24"/>
          <w:rtl/>
          <w:lang w:bidi="fa-IR"/>
        </w:rPr>
        <w:t xml:space="preserve"> حجم</w:t>
      </w:r>
      <w:r>
        <w:rPr>
          <w:rFonts w:eastAsiaTheme="minorEastAsia" w:hint="cs"/>
          <w:sz w:val="24"/>
          <w:rtl/>
          <w:lang w:bidi="fa-IR"/>
        </w:rPr>
        <w:t xml:space="preserve"> بارگذاری شده </w:t>
      </w:r>
      <m:oMath>
        <m:r>
          <m:rPr>
            <m:sty m:val="p"/>
          </m:rPr>
          <w:rPr>
            <w:rFonts w:ascii="Cambria Math" w:eastAsiaTheme="minorEastAsia" w:hAnsi="Cambria Math"/>
            <w:sz w:val="24"/>
            <w:lang w:bidi="fa-IR"/>
          </w:rPr>
          <m:t xml:space="preserve">100 </m:t>
        </m:r>
        <m:r>
          <m:rPr>
            <m:sty m:val="p"/>
          </m:rPr>
          <w:rPr>
            <w:rFonts w:ascii="Cambria Math" w:eastAsiaTheme="minorEastAsia" w:hAnsi="Cambria Math"/>
            <w:sz w:val="24"/>
            <w:rtl/>
            <w:lang w:bidi="fa-IR"/>
          </w:rPr>
          <m:t>×</m:t>
        </m:r>
        <m:f>
          <m:fPr>
            <m:ctrlPr>
              <w:rPr>
                <w:rFonts w:ascii="Cambria Math" w:eastAsiaTheme="minorEastAsia" w:hAnsi="Cambria Math"/>
                <w:i/>
                <w:sz w:val="24"/>
                <w:lang w:bidi="fa-IR"/>
              </w:rPr>
            </m:ctrlPr>
          </m:fPr>
          <m:num>
            <m:r>
              <w:rPr>
                <w:rFonts w:ascii="Cambria Math" w:eastAsiaTheme="minorEastAsia" w:hAnsi="Cambria Math" w:hint="cs"/>
                <w:sz w:val="24"/>
                <w:rtl/>
                <w:lang w:bidi="fa-IR"/>
              </w:rPr>
              <m:t xml:space="preserve">ها حوضچه در </m:t>
            </m:r>
            <m:r>
              <w:rPr>
                <w:rFonts w:ascii="Cambria Math" w:eastAsiaTheme="minorEastAsia" w:hAnsi="Cambria Math"/>
                <w:sz w:val="24"/>
                <w:lang w:bidi="fa-IR"/>
              </w:rPr>
              <m:t xml:space="preserve"> </m:t>
            </m:r>
            <m:r>
              <w:rPr>
                <w:rFonts w:ascii="Cambria Math" w:eastAsiaTheme="minorEastAsia" w:hAnsi="Cambria Math" w:hint="cs"/>
                <w:sz w:val="24"/>
                <w:rtl/>
                <w:lang w:bidi="fa-IR"/>
              </w:rPr>
              <m:t>آسپرین وزن</m:t>
            </m:r>
          </m:num>
          <m:den>
            <m:r>
              <w:rPr>
                <w:rFonts w:ascii="Cambria Math" w:eastAsiaTheme="minorEastAsia" w:hAnsi="Cambria Math" w:hint="cs"/>
                <w:sz w:val="24"/>
                <w:rtl/>
                <w:lang w:bidi="fa-IR"/>
              </w:rPr>
              <m:t xml:space="preserve">ها حوضچه وزن </m:t>
            </m:r>
          </m:den>
        </m:f>
        <m:r>
          <m:rPr>
            <m:sty m:val="p"/>
          </m:rPr>
          <w:rPr>
            <w:rFonts w:ascii="Cambria Math" w:eastAsiaTheme="minorEastAsia" w:hAnsi="Cambria Math"/>
            <w:sz w:val="24"/>
            <w:lang w:bidi="fa-IR"/>
          </w:rPr>
          <m:t>=</m:t>
        </m:r>
      </m:oMath>
    </w:p>
    <w:p w:rsidR="009637B3" w:rsidRDefault="00F21B87" w:rsidP="00F21B87">
      <w:pPr>
        <w:ind w:left="0"/>
        <w:jc w:val="lowKashida"/>
        <w:rPr>
          <w:rFonts w:eastAsiaTheme="minorEastAsia"/>
          <w:sz w:val="24"/>
          <w:rtl/>
          <w:lang w:bidi="fa-IR"/>
        </w:rPr>
      </w:pPr>
      <w:r>
        <w:rPr>
          <w:rFonts w:eastAsiaTheme="minorEastAsia" w:hint="cs"/>
          <w:sz w:val="24"/>
          <w:rtl/>
          <w:lang w:bidi="fa-IR"/>
        </w:rPr>
        <w:t xml:space="preserve">حجم آسپرین بارگذاری شده برای حوضچه‌های </w:t>
      </w:r>
      <w:r>
        <w:rPr>
          <w:rFonts w:eastAsiaTheme="minorEastAsia"/>
          <w:sz w:val="24"/>
          <w:lang w:bidi="fa-IR"/>
        </w:rPr>
        <w:t>PS(42000)-b-PAA(4500)</w:t>
      </w:r>
      <w:r>
        <w:rPr>
          <w:rFonts w:eastAsiaTheme="minorEastAsia" w:hint="cs"/>
          <w:sz w:val="24"/>
          <w:rtl/>
          <w:lang w:bidi="fa-IR"/>
        </w:rPr>
        <w:t xml:space="preserve"> برابر </w:t>
      </w:r>
      <m:oMath>
        <m:r>
          <m:rPr>
            <m:sty m:val="p"/>
          </m:rPr>
          <w:rPr>
            <w:rFonts w:ascii="Cambria Math" w:eastAsiaTheme="minorEastAsia" w:hAnsi="Cambria Math"/>
            <w:sz w:val="24"/>
            <w:lang w:bidi="fa-IR"/>
          </w:rPr>
          <m:t>59</m:t>
        </m:r>
        <m:r>
          <m:rPr>
            <m:sty m:val="p"/>
          </m:rPr>
          <w:rPr>
            <w:rFonts w:ascii="Cambria Math" w:eastAsiaTheme="minorEastAsia" w:hAnsi="Cambria Math" w:cs="Cambria" w:hint="cs"/>
            <w:sz w:val="24"/>
            <w:rtl/>
            <w:lang w:bidi="fa-IR"/>
          </w:rPr>
          <m:t>±</m:t>
        </m:r>
        <m:r>
          <m:rPr>
            <m:sty m:val="p"/>
          </m:rPr>
          <w:rPr>
            <w:rFonts w:ascii="Cambria Math" w:eastAsiaTheme="minorEastAsia" w:hAnsi="Cambria Math"/>
            <w:sz w:val="24"/>
            <w:lang w:bidi="fa-IR"/>
          </w:rPr>
          <m:t>5%</m:t>
        </m:r>
      </m:oMath>
      <w:r>
        <w:rPr>
          <w:rFonts w:eastAsiaTheme="minorEastAsia" w:hint="cs"/>
          <w:sz w:val="24"/>
          <w:rtl/>
          <w:lang w:bidi="fa-IR"/>
        </w:rPr>
        <w:t xml:space="preserve"> می‌باشد.، که بیشتر از حوضچه‌های معمولی  شکل گرفته در سیستم‌های مایع است(30-40%).</w:t>
      </w:r>
      <w:r w:rsidR="001A3D66">
        <w:rPr>
          <w:rFonts w:eastAsiaTheme="minorEastAsia"/>
          <w:sz w:val="24"/>
          <w:lang w:bidi="fa-IR"/>
        </w:rPr>
        <w:t>]</w:t>
      </w:r>
      <w:r w:rsidR="001A3D66">
        <w:rPr>
          <w:rFonts w:eastAsiaTheme="minorEastAsia" w:hint="cs"/>
          <w:sz w:val="24"/>
          <w:rtl/>
          <w:lang w:bidi="fa-IR"/>
        </w:rPr>
        <w:t>45</w:t>
      </w:r>
      <w:r w:rsidR="001A3D66">
        <w:rPr>
          <w:rFonts w:eastAsiaTheme="minorEastAsia"/>
          <w:sz w:val="24"/>
          <w:lang w:bidi="fa-IR"/>
        </w:rPr>
        <w:t>[</w:t>
      </w:r>
      <w:r>
        <w:rPr>
          <w:rFonts w:eastAsiaTheme="minorEastAsia" w:hint="cs"/>
          <w:sz w:val="24"/>
          <w:rtl/>
          <w:lang w:bidi="fa-IR"/>
        </w:rPr>
        <w:t xml:space="preserve"> </w:t>
      </w:r>
      <w:r w:rsidR="001A3D66">
        <w:rPr>
          <w:rFonts w:eastAsiaTheme="minorEastAsia" w:hint="cs"/>
          <w:sz w:val="24"/>
          <w:rtl/>
          <w:lang w:bidi="fa-IR"/>
        </w:rPr>
        <w:t xml:space="preserve">دارو بارگذاری شده موثر است زیرا حوضچه‌ها مستقیما در آسپرین شکل گرفته‌اند و مقدار زیادی آسپرین می‌تواند درون هسته‌ها محصور شود. همچنین برهمکنش‌های بین بلوک‌های </w:t>
      </w:r>
      <w:r w:rsidR="001A3D66">
        <w:rPr>
          <w:rFonts w:eastAsiaTheme="minorEastAsia"/>
          <w:sz w:val="24"/>
          <w:lang w:bidi="fa-IR"/>
        </w:rPr>
        <w:t>PAA</w:t>
      </w:r>
      <w:r w:rsidR="001A3D66">
        <w:rPr>
          <w:rFonts w:eastAsiaTheme="minorEastAsia" w:hint="cs"/>
          <w:sz w:val="24"/>
          <w:rtl/>
          <w:lang w:bidi="fa-IR"/>
        </w:rPr>
        <w:t xml:space="preserve"> و آسپرین اجازه می دهد تا آسپرین با </w:t>
      </w:r>
      <w:r w:rsidR="001A3D66">
        <w:rPr>
          <w:rFonts w:eastAsiaTheme="minorEastAsia"/>
          <w:sz w:val="24"/>
          <w:lang w:bidi="fa-IR"/>
        </w:rPr>
        <w:t>PAA</w:t>
      </w:r>
      <w:r w:rsidR="001A3D66">
        <w:rPr>
          <w:rFonts w:eastAsiaTheme="minorEastAsia" w:hint="cs"/>
          <w:sz w:val="24"/>
          <w:rtl/>
          <w:lang w:bidi="fa-IR"/>
        </w:rPr>
        <w:t xml:space="preserve"> </w:t>
      </w:r>
      <w:r w:rsidR="00D85169">
        <w:rPr>
          <w:rFonts w:eastAsiaTheme="minorEastAsia" w:hint="cs"/>
          <w:sz w:val="24"/>
          <w:rtl/>
          <w:lang w:bidi="fa-IR"/>
        </w:rPr>
        <w:t xml:space="preserve">ارتباط یابد ، که ظرفیت بارگذاری اضافی را افزایش می دهد. </w:t>
      </w:r>
    </w:p>
    <w:p w:rsidR="00D85169" w:rsidRDefault="00D85169" w:rsidP="004B4CDA">
      <w:pPr>
        <w:ind w:left="0"/>
        <w:jc w:val="lowKashida"/>
        <w:rPr>
          <w:rFonts w:eastAsiaTheme="minorEastAsia"/>
          <w:sz w:val="24"/>
          <w:rtl/>
          <w:lang w:bidi="fa-IR"/>
        </w:rPr>
      </w:pPr>
      <w:r>
        <w:rPr>
          <w:rFonts w:eastAsiaTheme="minorEastAsia" w:hint="cs"/>
          <w:sz w:val="24"/>
          <w:rtl/>
          <w:lang w:bidi="fa-IR"/>
        </w:rPr>
        <w:t xml:space="preserve">نشان دادهشده است که نفوذپذیری دیوار حوضچه ساخته شده توسط پلی استایرن میتواند با افزودن </w:t>
      </w:r>
      <w:r>
        <w:rPr>
          <w:rFonts w:eastAsiaTheme="minorEastAsia"/>
          <w:sz w:val="24"/>
          <w:lang w:bidi="fa-IR"/>
        </w:rPr>
        <w:t>n</w:t>
      </w:r>
      <w:r>
        <w:rPr>
          <w:rFonts w:eastAsiaTheme="minorEastAsia" w:hint="cs"/>
          <w:sz w:val="24"/>
          <w:rtl/>
          <w:lang w:bidi="fa-IR"/>
        </w:rPr>
        <w:t>-دیوکسان افزایش یابد</w:t>
      </w:r>
      <w:r>
        <w:rPr>
          <w:rFonts w:eastAsiaTheme="minorEastAsia"/>
          <w:sz w:val="24"/>
          <w:lang w:bidi="fa-IR"/>
        </w:rPr>
        <w:t>]</w:t>
      </w:r>
      <w:r>
        <w:rPr>
          <w:rFonts w:eastAsiaTheme="minorEastAsia" w:hint="cs"/>
          <w:sz w:val="24"/>
          <w:rtl/>
          <w:lang w:bidi="fa-IR"/>
        </w:rPr>
        <w:t>46</w:t>
      </w:r>
      <w:r>
        <w:rPr>
          <w:rFonts w:eastAsiaTheme="minorEastAsia"/>
          <w:sz w:val="24"/>
          <w:lang w:bidi="fa-IR"/>
        </w:rPr>
        <w:t>[</w:t>
      </w:r>
      <w:r>
        <w:rPr>
          <w:rFonts w:eastAsiaTheme="minorEastAsia" w:hint="cs"/>
          <w:sz w:val="24"/>
          <w:rtl/>
          <w:lang w:bidi="fa-IR"/>
        </w:rPr>
        <w:t xml:space="preserve">. </w:t>
      </w:r>
      <w:r w:rsidR="004B4CDA">
        <w:rPr>
          <w:rFonts w:eastAsiaTheme="minorEastAsia"/>
          <w:sz w:val="24"/>
          <w:lang w:bidi="fa-IR"/>
        </w:rPr>
        <w:t>n</w:t>
      </w:r>
      <w:r w:rsidR="004B4CDA">
        <w:rPr>
          <w:rFonts w:eastAsiaTheme="minorEastAsia" w:hint="cs"/>
          <w:sz w:val="24"/>
          <w:rtl/>
          <w:lang w:bidi="fa-IR"/>
        </w:rPr>
        <w:t>-دیوکسان برای هر دو بولک های</w:t>
      </w:r>
      <w:r w:rsidR="004B4CDA">
        <w:rPr>
          <w:rFonts w:eastAsiaTheme="minorEastAsia"/>
          <w:sz w:val="24"/>
          <w:lang w:bidi="fa-IR"/>
        </w:rPr>
        <w:t xml:space="preserve">PS </w:t>
      </w:r>
      <w:r w:rsidR="004B4CDA">
        <w:rPr>
          <w:rFonts w:eastAsiaTheme="minorEastAsia" w:hint="cs"/>
          <w:sz w:val="24"/>
          <w:rtl/>
          <w:lang w:bidi="fa-IR"/>
        </w:rPr>
        <w:t>و</w:t>
      </w:r>
      <w:r w:rsidR="004B4CDA">
        <w:rPr>
          <w:rFonts w:eastAsiaTheme="minorEastAsia"/>
          <w:sz w:val="24"/>
          <w:lang w:bidi="fa-IR"/>
        </w:rPr>
        <w:t xml:space="preserve"> PAA</w:t>
      </w:r>
      <w:r w:rsidR="004B4CDA">
        <w:rPr>
          <w:rFonts w:eastAsiaTheme="minorEastAsia" w:hint="cs"/>
          <w:sz w:val="24"/>
          <w:rtl/>
          <w:lang w:bidi="fa-IR"/>
        </w:rPr>
        <w:t xml:space="preserve"> حلالی خوب است و زنجیرهای متورم پلیمر میتوانند دارو را از حوضچه‌ها ترخیص کنند. شکل </w:t>
      </w:r>
      <w:r w:rsidR="004B4CDA">
        <w:rPr>
          <w:rFonts w:eastAsiaTheme="minorEastAsia"/>
          <w:sz w:val="24"/>
          <w:lang w:bidi="fa-IR"/>
        </w:rPr>
        <w:t>7a</w:t>
      </w:r>
      <w:r w:rsidR="004B4CDA">
        <w:rPr>
          <w:rFonts w:eastAsiaTheme="minorEastAsia" w:hint="cs"/>
          <w:sz w:val="24"/>
          <w:rtl/>
          <w:lang w:bidi="fa-IR"/>
        </w:rPr>
        <w:t xml:space="preserve"> تجمع رهایش آسپرین از</w:t>
      </w:r>
      <w:r w:rsidR="00B6290C">
        <w:rPr>
          <w:rFonts w:eastAsiaTheme="minorEastAsia" w:hint="cs"/>
          <w:sz w:val="24"/>
          <w:rtl/>
          <w:lang w:bidi="fa-IR"/>
        </w:rPr>
        <w:t>حوضچه‌های</w:t>
      </w:r>
      <w:r w:rsidR="004B4CDA">
        <w:rPr>
          <w:rFonts w:eastAsiaTheme="minorEastAsia" w:hint="cs"/>
          <w:sz w:val="24"/>
          <w:rtl/>
          <w:lang w:bidi="fa-IR"/>
        </w:rPr>
        <w:t xml:space="preserve"> </w:t>
      </w:r>
      <w:r w:rsidR="004B4CDA">
        <w:rPr>
          <w:rFonts w:eastAsiaTheme="minorEastAsia"/>
          <w:sz w:val="24"/>
          <w:lang w:bidi="fa-IR"/>
        </w:rPr>
        <w:t>PS(42000)-b-PAA(4500)</w:t>
      </w:r>
      <w:r w:rsidR="004B4CDA">
        <w:rPr>
          <w:rFonts w:eastAsiaTheme="minorEastAsia" w:hint="cs"/>
          <w:sz w:val="24"/>
          <w:rtl/>
          <w:lang w:bidi="fa-IR"/>
        </w:rPr>
        <w:t xml:space="preserve"> </w:t>
      </w:r>
      <w:r w:rsidR="00B6290C">
        <w:rPr>
          <w:rFonts w:eastAsiaTheme="minorEastAsia" w:hint="cs"/>
          <w:sz w:val="24"/>
          <w:rtl/>
          <w:lang w:bidi="fa-IR"/>
        </w:rPr>
        <w:t xml:space="preserve">به عنوان تابع زمان در هم حلالهای </w:t>
      </w:r>
      <w:r w:rsidR="00B6290C">
        <w:rPr>
          <w:rFonts w:eastAsiaTheme="minorEastAsia"/>
          <w:sz w:val="24"/>
          <w:lang w:bidi="fa-IR"/>
        </w:rPr>
        <w:t>n</w:t>
      </w:r>
      <w:r w:rsidR="00B6290C">
        <w:rPr>
          <w:rFonts w:eastAsiaTheme="minorEastAsia" w:hint="cs"/>
          <w:sz w:val="24"/>
          <w:rtl/>
          <w:lang w:bidi="fa-IR"/>
        </w:rPr>
        <w:t>-دیوکسان/آب در سه نسبت حجمی متفاوت نشان می‌دهد. تجمع رهایش به وسیله فرمول زیر محاسبه می‌شود:</w:t>
      </w:r>
    </w:p>
    <w:p w:rsidR="00B6290C" w:rsidRDefault="00193BEE" w:rsidP="004B4CDA">
      <w:pPr>
        <w:ind w:left="0"/>
        <w:jc w:val="lowKashida"/>
        <w:rPr>
          <w:rFonts w:eastAsiaTheme="minorEastAsia"/>
          <w:sz w:val="24"/>
          <w:rtl/>
          <w:lang w:bidi="fa-IR"/>
        </w:rPr>
      </w:pPr>
      <w:r>
        <w:rPr>
          <w:rFonts w:eastAsiaTheme="minorEastAsia" w:hint="cs"/>
          <w:sz w:val="24"/>
          <w:rtl/>
          <w:lang w:bidi="fa-IR"/>
        </w:rPr>
        <w:t>(%)تجمع رهایش</w:t>
      </w:r>
      <m:oMath>
        <m:r>
          <m:rPr>
            <m:sty m:val="p"/>
          </m:rPr>
          <w:rPr>
            <w:rFonts w:ascii="Cambria Math" w:eastAsiaTheme="minorEastAsia" w:hAnsi="Cambria Math"/>
            <w:sz w:val="24"/>
            <w:lang w:bidi="fa-IR"/>
          </w:rPr>
          <m:t>100</m:t>
        </m:r>
        <m:r>
          <m:rPr>
            <m:sty m:val="p"/>
          </m:rPr>
          <w:rPr>
            <w:rFonts w:ascii="Cambria Math" w:eastAsiaTheme="minorEastAsia" w:hAnsi="Cambria Math"/>
            <w:sz w:val="24"/>
            <w:rtl/>
            <w:lang w:bidi="fa-IR"/>
          </w:rPr>
          <m:t>×</m:t>
        </m:r>
        <m:f>
          <m:fPr>
            <m:ctrlPr>
              <w:rPr>
                <w:rFonts w:ascii="Cambria Math" w:eastAsiaTheme="minorEastAsia" w:hAnsi="Cambria Math"/>
                <w:sz w:val="24"/>
                <w:lang w:bidi="fa-IR"/>
              </w:rPr>
            </m:ctrlPr>
          </m:fPr>
          <m:num>
            <m:r>
              <w:rPr>
                <w:rFonts w:ascii="Cambria Math" w:eastAsiaTheme="minorEastAsia" w:hAnsi="Cambria Math" w:hint="cs"/>
                <w:sz w:val="24"/>
                <w:rtl/>
                <w:lang w:bidi="fa-IR"/>
              </w:rPr>
              <m:t>محیط در شده رها آسپرین وزن</m:t>
            </m:r>
          </m:num>
          <m:den>
            <m:r>
              <w:rPr>
                <w:rFonts w:ascii="Cambria Math" w:eastAsiaTheme="minorEastAsia" w:hAnsi="Cambria Math" w:hint="cs"/>
                <w:sz w:val="24"/>
                <w:rtl/>
                <w:lang w:bidi="fa-IR"/>
              </w:rPr>
              <m:t>ها حوضچه در آسپرین</m:t>
            </m:r>
            <m:r>
              <w:rPr>
                <w:rFonts w:ascii="Cambria Math" w:eastAsiaTheme="minorEastAsia" w:hAnsi="Cambria Math"/>
                <w:sz w:val="24"/>
                <w:lang w:bidi="fa-IR"/>
              </w:rPr>
              <m:t xml:space="preserve"> </m:t>
            </m:r>
            <m:r>
              <w:rPr>
                <w:rFonts w:ascii="Cambria Math" w:eastAsiaTheme="minorEastAsia" w:hAnsi="Cambria Math" w:hint="cs"/>
                <w:sz w:val="24"/>
                <w:rtl/>
                <w:lang w:bidi="fa-IR"/>
              </w:rPr>
              <m:t>اولیه</m:t>
            </m:r>
            <m:r>
              <w:rPr>
                <w:rFonts w:ascii="Cambria Math" w:eastAsiaTheme="minorEastAsia" w:hAnsi="Cambria Math"/>
                <w:sz w:val="24"/>
                <w:lang w:bidi="fa-IR"/>
              </w:rPr>
              <m:t xml:space="preserve"> </m:t>
            </m:r>
            <m:r>
              <w:rPr>
                <w:rFonts w:ascii="Cambria Math" w:eastAsiaTheme="minorEastAsia" w:hAnsi="Cambria Math" w:hint="cs"/>
                <w:sz w:val="24"/>
                <w:rtl/>
                <w:lang w:bidi="fa-IR"/>
              </w:rPr>
              <m:t>وزن</m:t>
            </m:r>
          </m:den>
        </m:f>
        <m:r>
          <m:rPr>
            <m:sty m:val="p"/>
          </m:rPr>
          <w:rPr>
            <w:rFonts w:ascii="Cambria Math" w:eastAsiaTheme="minorEastAsia" w:hAnsi="Cambria Math"/>
            <w:sz w:val="24"/>
            <w:lang w:bidi="fa-IR"/>
          </w:rPr>
          <m:t>=</m:t>
        </m:r>
      </m:oMath>
    </w:p>
    <w:p w:rsidR="007E0308" w:rsidRDefault="007E0308" w:rsidP="00A77437">
      <w:pPr>
        <w:ind w:left="0"/>
        <w:jc w:val="lowKashida"/>
        <w:rPr>
          <w:rFonts w:eastAsiaTheme="minorEastAsia"/>
          <w:sz w:val="24"/>
          <w:rtl/>
          <w:lang w:bidi="fa-IR"/>
        </w:rPr>
      </w:pPr>
      <w:r>
        <w:rPr>
          <w:rFonts w:eastAsiaTheme="minorEastAsia" w:hint="cs"/>
          <w:sz w:val="24"/>
          <w:rtl/>
          <w:lang w:bidi="fa-IR"/>
        </w:rPr>
        <w:t xml:space="preserve">از آنجا که حوضچه‌های کوپلیمری بلوکی قوی هستند و آسپرین کریستالی می‌باشد،در عوض آسپرین در این سیستم با نرخ آهسته رهایش می یابد، حداقل به 15 روز زمان برای رسیدن به </w:t>
      </w:r>
      <w:r w:rsidR="00DA74EC">
        <w:rPr>
          <w:rFonts w:eastAsiaTheme="minorEastAsia" w:hint="cs"/>
          <w:sz w:val="24"/>
          <w:rtl/>
          <w:lang w:bidi="fa-IR"/>
        </w:rPr>
        <w:t xml:space="preserve">حداکثر رهایش حتی برای هم حلالی 50/50 نیاز است. نرخ‌های رهایش در 5 روز اول تفاوت قابل توجهی برای سه هم حلال‌ها ندارند زیرا بیشترین آسپرین رهایش یافته در این حالت باید از آنهایی که به طور کلی مرتبط با لایه های خارجی </w:t>
      </w:r>
      <w:r w:rsidR="00DA74EC">
        <w:rPr>
          <w:rFonts w:eastAsiaTheme="minorEastAsia"/>
          <w:sz w:val="24"/>
          <w:lang w:bidi="fa-IR"/>
        </w:rPr>
        <w:t>PAA</w:t>
      </w:r>
      <w:r w:rsidR="00DA74EC">
        <w:rPr>
          <w:rFonts w:eastAsiaTheme="minorEastAsia" w:hint="cs"/>
          <w:sz w:val="24"/>
          <w:rtl/>
          <w:lang w:bidi="fa-IR"/>
        </w:rPr>
        <w:t xml:space="preserve"> هستند، باشند. بعد از 5 روز، دیواره‌های حوضچه‌ متورم و مولکول‌های آسپرین در هسته حوضچه‌ها از طریق دیوارها به حلال‌ها نفوذ می‌کنند. همانطور که انتظار می‌رود، مقدار رهایش نهایی با افزایش کسر </w:t>
      </w:r>
      <w:r w:rsidR="00DA74EC">
        <w:rPr>
          <w:rFonts w:eastAsiaTheme="minorEastAsia"/>
          <w:sz w:val="24"/>
          <w:lang w:bidi="fa-IR"/>
        </w:rPr>
        <w:t>n</w:t>
      </w:r>
      <w:r w:rsidR="00DA74EC">
        <w:rPr>
          <w:rFonts w:eastAsiaTheme="minorEastAsia" w:hint="cs"/>
          <w:sz w:val="24"/>
          <w:rtl/>
          <w:lang w:bidi="fa-IR"/>
        </w:rPr>
        <w:t xml:space="preserve">-دیوکسان افرایش می یابد. تصاویر </w:t>
      </w:r>
      <w:r w:rsidR="00DA74EC">
        <w:rPr>
          <w:rFonts w:eastAsiaTheme="minorEastAsia"/>
          <w:sz w:val="24"/>
          <w:lang w:bidi="fa-IR"/>
        </w:rPr>
        <w:t>TEM</w:t>
      </w:r>
      <w:r w:rsidR="00DA74EC">
        <w:rPr>
          <w:rFonts w:eastAsiaTheme="minorEastAsia" w:hint="cs"/>
          <w:sz w:val="24"/>
          <w:rtl/>
          <w:lang w:bidi="fa-IR"/>
        </w:rPr>
        <w:t xml:space="preserve"> </w:t>
      </w:r>
      <w:r w:rsidR="00D96A7D">
        <w:rPr>
          <w:rFonts w:eastAsiaTheme="minorEastAsia" w:hint="cs"/>
          <w:sz w:val="24"/>
          <w:rtl/>
          <w:lang w:bidi="fa-IR"/>
        </w:rPr>
        <w:t xml:space="preserve">حوضچه‌ها بعد از رهایش در هم حلال‌های 50/50 به مدت 20 روز در شکل </w:t>
      </w:r>
      <w:r w:rsidR="00D96A7D">
        <w:rPr>
          <w:rFonts w:eastAsiaTheme="minorEastAsia"/>
          <w:sz w:val="24"/>
          <w:lang w:bidi="fa-IR"/>
        </w:rPr>
        <w:t>8S</w:t>
      </w:r>
      <w:r w:rsidR="00D96A7D">
        <w:rPr>
          <w:rFonts w:eastAsiaTheme="minorEastAsia" w:hint="cs"/>
          <w:sz w:val="24"/>
          <w:rtl/>
          <w:lang w:bidi="fa-IR"/>
        </w:rPr>
        <w:t xml:space="preserve"> و همچنین مقایسه با تصاویر قبل از رهایش در الحاقیه شکل </w:t>
      </w:r>
      <w:r w:rsidR="00D96A7D">
        <w:rPr>
          <w:rFonts w:eastAsiaTheme="minorEastAsia"/>
          <w:sz w:val="24"/>
          <w:lang w:bidi="fa-IR"/>
        </w:rPr>
        <w:t>7a</w:t>
      </w:r>
      <w:r w:rsidR="00D96A7D">
        <w:rPr>
          <w:rFonts w:eastAsiaTheme="minorEastAsia" w:hint="cs"/>
          <w:sz w:val="24"/>
          <w:rtl/>
          <w:lang w:bidi="fa-IR"/>
        </w:rPr>
        <w:t xml:space="preserve"> نشان داده شده است. حوضچه‌های اصلی پرشده به آنهای توخالی تبدیل می‌شوند، این به این معنی است که بیشتر مولکول‌های آسپرین به بیرون از حوضچه‌ها رهایش یافته اند.</w:t>
      </w:r>
      <w:r w:rsidR="00BD48E8">
        <w:rPr>
          <w:rFonts w:eastAsiaTheme="minorEastAsia" w:hint="cs"/>
          <w:sz w:val="24"/>
          <w:rtl/>
          <w:lang w:bidi="fa-IR"/>
        </w:rPr>
        <w:t xml:space="preserve">گروه‌های کربوکسیلیک اسید آویزان روی بلوک های </w:t>
      </w:r>
      <w:r w:rsidR="00BD48E8">
        <w:rPr>
          <w:rFonts w:eastAsiaTheme="minorEastAsia"/>
          <w:sz w:val="24"/>
          <w:lang w:bidi="fa-IR"/>
        </w:rPr>
        <w:t>PAA</w:t>
      </w:r>
      <w:r w:rsidR="00BD48E8">
        <w:rPr>
          <w:rFonts w:eastAsiaTheme="minorEastAsia" w:hint="cs"/>
          <w:sz w:val="24"/>
          <w:rtl/>
          <w:lang w:bidi="fa-IR"/>
        </w:rPr>
        <w:t xml:space="preserve"> حساس به </w:t>
      </w:r>
      <w:r w:rsidR="00BD48E8">
        <w:rPr>
          <w:rFonts w:eastAsiaTheme="minorEastAsia"/>
          <w:sz w:val="24"/>
          <w:lang w:bidi="fa-IR"/>
        </w:rPr>
        <w:t>pH</w:t>
      </w:r>
      <w:r w:rsidR="00BD48E8">
        <w:rPr>
          <w:rFonts w:eastAsiaTheme="minorEastAsia" w:hint="cs"/>
          <w:sz w:val="24"/>
          <w:rtl/>
          <w:lang w:bidi="fa-IR"/>
        </w:rPr>
        <w:t xml:space="preserve"> هستند. هنگامیکه در مقادیر بالای </w:t>
      </w:r>
      <w:r w:rsidR="00BD48E8">
        <w:rPr>
          <w:rFonts w:eastAsiaTheme="minorEastAsia"/>
          <w:sz w:val="24"/>
          <w:lang w:bidi="fa-IR"/>
        </w:rPr>
        <w:t>pH</w:t>
      </w:r>
      <w:r w:rsidR="00BD48E8">
        <w:rPr>
          <w:rFonts w:eastAsiaTheme="minorEastAsia" w:hint="cs"/>
          <w:sz w:val="24"/>
          <w:rtl/>
          <w:lang w:bidi="fa-IR"/>
        </w:rPr>
        <w:t xml:space="preserve"> تخریب‌پذیری </w:t>
      </w:r>
      <w:r w:rsidR="009A02FE">
        <w:rPr>
          <w:rFonts w:eastAsiaTheme="minorEastAsia" w:hint="cs"/>
          <w:sz w:val="24"/>
          <w:rtl/>
          <w:lang w:bidi="fa-IR"/>
        </w:rPr>
        <w:t xml:space="preserve">پروتونه </w:t>
      </w:r>
      <w:r w:rsidR="00BD48E8">
        <w:rPr>
          <w:rFonts w:eastAsiaTheme="minorEastAsia" w:hint="cs"/>
          <w:sz w:val="24"/>
          <w:rtl/>
          <w:lang w:bidi="fa-IR"/>
        </w:rPr>
        <w:t>رخ می‌دهد</w:t>
      </w:r>
      <w:r w:rsidR="00BD48E8">
        <w:rPr>
          <w:rFonts w:eastAsiaTheme="minorEastAsia" w:cstheme="minorBidi" w:hint="cs"/>
          <w:sz w:val="24"/>
          <w:rtl/>
          <w:lang w:bidi="fa-IR"/>
        </w:rPr>
        <w:t xml:space="preserve"> </w:t>
      </w:r>
      <w:r w:rsidR="00BD48E8">
        <w:rPr>
          <w:rFonts w:eastAsiaTheme="minorEastAsia" w:hint="cs"/>
          <w:sz w:val="24"/>
          <w:rtl/>
          <w:lang w:bidi="fa-IR"/>
        </w:rPr>
        <w:t xml:space="preserve">دفع الکترواستاتیکی بار منفی بین گروه‌های کربوکسیلیک اسید در محلول آبی افزایش می‌یابد، درحالیکه رهایش آسپرین از حوضچه‌های </w:t>
      </w:r>
      <w:r w:rsidR="00BD48E8">
        <w:rPr>
          <w:rFonts w:eastAsiaTheme="minorEastAsia"/>
          <w:sz w:val="24"/>
          <w:lang w:bidi="fa-IR"/>
        </w:rPr>
        <w:t>PS-b-PAA</w:t>
      </w:r>
      <w:r w:rsidR="00BD48E8">
        <w:rPr>
          <w:rFonts w:eastAsiaTheme="minorEastAsia" w:hint="cs"/>
          <w:sz w:val="24"/>
          <w:rtl/>
          <w:lang w:bidi="fa-IR"/>
        </w:rPr>
        <w:t xml:space="preserve"> از طریق تورم بیشتر دیوارها سهل تر خواهد شد.</w:t>
      </w:r>
      <w:r w:rsidR="009A02FE">
        <w:rPr>
          <w:rFonts w:eastAsiaTheme="minorEastAsia" w:hint="cs"/>
          <w:sz w:val="24"/>
          <w:rtl/>
          <w:lang w:bidi="fa-IR"/>
        </w:rPr>
        <w:t xml:space="preserve"> برعکس، در مقادیر پایین </w:t>
      </w:r>
      <w:r w:rsidR="009A02FE">
        <w:rPr>
          <w:rFonts w:eastAsiaTheme="minorEastAsia"/>
          <w:sz w:val="24"/>
          <w:lang w:bidi="fa-IR"/>
        </w:rPr>
        <w:t>pH</w:t>
      </w:r>
      <w:r w:rsidR="009A02FE">
        <w:rPr>
          <w:rFonts w:eastAsiaTheme="minorEastAsia" w:hint="cs"/>
          <w:sz w:val="24"/>
          <w:rtl/>
          <w:lang w:bidi="fa-IR"/>
        </w:rPr>
        <w:t>، گروههای کربوکسیلیک اسیدها پروتونه می‌شوند و دفع غربالگر</w:t>
      </w:r>
      <w:r w:rsidR="00BF0FB6">
        <w:rPr>
          <w:rFonts w:eastAsiaTheme="minorEastAsia" w:hint="cs"/>
          <w:sz w:val="24"/>
          <w:rtl/>
          <w:lang w:bidi="fa-IR"/>
        </w:rPr>
        <w:t>ی می‌شود بدین ترتیب رهایش آسپرین بایستی تا حدی عقب بیفتد. بافر بورات (</w:t>
      </w:r>
      <w:r w:rsidR="00BF0FB6">
        <w:rPr>
          <w:rFonts w:eastAsiaTheme="minorEastAsia"/>
          <w:sz w:val="24"/>
          <w:lang w:bidi="fa-IR"/>
        </w:rPr>
        <w:t>pH=10</w:t>
      </w:r>
      <w:r w:rsidR="00BF0FB6">
        <w:rPr>
          <w:rFonts w:eastAsiaTheme="minorEastAsia" w:hint="cs"/>
          <w:sz w:val="24"/>
          <w:rtl/>
          <w:lang w:bidi="fa-IR"/>
        </w:rPr>
        <w:t>) و بافر فسفات (</w:t>
      </w:r>
      <w:r w:rsidR="00BF0FB6">
        <w:rPr>
          <w:rFonts w:eastAsiaTheme="minorEastAsia"/>
          <w:sz w:val="24"/>
          <w:lang w:bidi="fa-IR"/>
        </w:rPr>
        <w:t>pH=7</w:t>
      </w:r>
      <w:r w:rsidR="00BF0FB6">
        <w:rPr>
          <w:rFonts w:eastAsiaTheme="minorEastAsia" w:hint="cs"/>
          <w:sz w:val="24"/>
          <w:rtl/>
          <w:lang w:bidi="fa-IR"/>
        </w:rPr>
        <w:t xml:space="preserve">) برای آزمایش وابستگی رهایش آسپرین از حوضچه‌های </w:t>
      </w:r>
      <w:r w:rsidR="00BF0FB6">
        <w:rPr>
          <w:rFonts w:eastAsiaTheme="minorEastAsia"/>
          <w:sz w:val="24"/>
          <w:lang w:bidi="fa-IR"/>
        </w:rPr>
        <w:t>PS-b-PAA</w:t>
      </w:r>
      <w:r w:rsidR="00BF0FB6">
        <w:rPr>
          <w:rFonts w:eastAsiaTheme="minorEastAsia" w:hint="cs"/>
          <w:sz w:val="24"/>
          <w:rtl/>
          <w:lang w:bidi="fa-IR"/>
        </w:rPr>
        <w:t xml:space="preserve"> روی مقادیر </w:t>
      </w:r>
      <w:r w:rsidR="00BF0FB6">
        <w:rPr>
          <w:rFonts w:eastAsiaTheme="minorEastAsia"/>
          <w:sz w:val="24"/>
          <w:lang w:bidi="fa-IR"/>
        </w:rPr>
        <w:t>pH</w:t>
      </w:r>
      <w:r w:rsidR="00BF0FB6">
        <w:rPr>
          <w:rFonts w:eastAsiaTheme="minorEastAsia" w:hint="cs"/>
          <w:sz w:val="24"/>
          <w:rtl/>
          <w:lang w:bidi="fa-IR"/>
        </w:rPr>
        <w:t xml:space="preserve"> مورد استفاده قرار گرفت. شکل </w:t>
      </w:r>
      <w:r w:rsidR="00BF0FB6">
        <w:rPr>
          <w:rFonts w:eastAsiaTheme="minorEastAsia"/>
          <w:sz w:val="24"/>
          <w:lang w:bidi="fa-IR"/>
        </w:rPr>
        <w:t>b</w:t>
      </w:r>
      <w:r w:rsidR="00BF0FB6">
        <w:rPr>
          <w:rFonts w:eastAsiaTheme="minorEastAsia" w:hint="cs"/>
          <w:sz w:val="24"/>
          <w:rtl/>
          <w:lang w:bidi="fa-IR"/>
        </w:rPr>
        <w:t xml:space="preserve">7 پروفایل‌های رهایش آسپرین در این دو محلول‌های بافری تعیین شده براساس نمودارهای </w:t>
      </w:r>
      <w:r w:rsidR="00BF0FB6">
        <w:rPr>
          <w:rFonts w:eastAsiaTheme="minorEastAsia" w:hint="cs"/>
          <w:sz w:val="24"/>
          <w:rtl/>
          <w:lang w:bidi="fa-IR"/>
        </w:rPr>
        <w:lastRenderedPageBreak/>
        <w:t xml:space="preserve">کالیبراسیون درشکل </w:t>
      </w:r>
      <w:r w:rsidR="00BF0FB6">
        <w:rPr>
          <w:rFonts w:eastAsiaTheme="minorEastAsia"/>
          <w:sz w:val="24"/>
          <w:lang w:bidi="fa-IR"/>
        </w:rPr>
        <w:t>9S</w:t>
      </w:r>
      <w:r w:rsidR="00BF0FB6">
        <w:rPr>
          <w:rFonts w:eastAsiaTheme="minorEastAsia" w:hint="cs"/>
          <w:sz w:val="24"/>
          <w:rtl/>
          <w:lang w:bidi="fa-IR"/>
        </w:rPr>
        <w:t xml:space="preserve"> را نشان می‌دهد.</w:t>
      </w:r>
      <w:r w:rsidR="00A77437">
        <w:rPr>
          <w:rFonts w:eastAsiaTheme="minorEastAsia" w:hint="cs"/>
          <w:sz w:val="24"/>
          <w:rtl/>
          <w:lang w:bidi="fa-IR"/>
        </w:rPr>
        <w:t xml:space="preserve"> در </w:t>
      </w:r>
      <w:r w:rsidR="00A77437">
        <w:rPr>
          <w:rFonts w:eastAsiaTheme="minorEastAsia"/>
          <w:sz w:val="24"/>
          <w:lang w:bidi="fa-IR"/>
        </w:rPr>
        <w:t>pH=10</w:t>
      </w:r>
      <w:r w:rsidR="00A77437">
        <w:rPr>
          <w:rFonts w:eastAsiaTheme="minorEastAsia" w:hint="cs"/>
          <w:sz w:val="24"/>
          <w:rtl/>
          <w:lang w:bidi="fa-IR"/>
        </w:rPr>
        <w:t xml:space="preserve"> </w:t>
      </w:r>
      <w:r w:rsidR="00BF0FB6">
        <w:rPr>
          <w:rFonts w:eastAsiaTheme="minorEastAsia" w:hint="cs"/>
          <w:sz w:val="24"/>
          <w:rtl/>
          <w:lang w:bidi="fa-IR"/>
        </w:rPr>
        <w:t xml:space="preserve">نرخ رهایش بالاتر در مرحله اول </w:t>
      </w:r>
      <w:r w:rsidR="00A77437">
        <w:rPr>
          <w:rFonts w:eastAsiaTheme="minorEastAsia" w:hint="cs"/>
          <w:sz w:val="24"/>
          <w:rtl/>
          <w:lang w:bidi="fa-IR"/>
        </w:rPr>
        <w:t xml:space="preserve">و انباشتگی رهایش بیشتر در مرحله آخر مشاهده شد که سازگار با انتظارات بود. در </w:t>
      </w:r>
      <w:r w:rsidR="00A77437">
        <w:rPr>
          <w:rFonts w:eastAsiaTheme="minorEastAsia"/>
          <w:sz w:val="24"/>
          <w:lang w:bidi="fa-IR"/>
        </w:rPr>
        <w:t>pH=10</w:t>
      </w:r>
      <w:r w:rsidR="00A77437">
        <w:rPr>
          <w:rFonts w:eastAsiaTheme="minorEastAsia" w:hint="cs"/>
          <w:sz w:val="24"/>
          <w:rtl/>
          <w:lang w:bidi="fa-IR"/>
        </w:rPr>
        <w:t xml:space="preserve"> رهایش نهایی</w:t>
      </w:r>
      <w:r w:rsidR="00A77437">
        <w:rPr>
          <w:rFonts w:ascii="Times New Roman" w:eastAsiaTheme="minorEastAsia" w:hAnsi="Times New Roman" w:cs="Times New Roman"/>
          <w:sz w:val="24"/>
          <w:rtl/>
          <w:lang w:bidi="fa-IR"/>
        </w:rPr>
        <w:t>~</w:t>
      </w:r>
      <w:r w:rsidR="00A77437">
        <w:rPr>
          <w:rFonts w:eastAsiaTheme="minorEastAsia" w:hint="cs"/>
          <w:sz w:val="24"/>
          <w:rtl/>
          <w:lang w:bidi="fa-IR"/>
        </w:rPr>
        <w:t xml:space="preserve"> 54% است، که کمتر از رهایی توسط </w:t>
      </w:r>
      <w:r w:rsidR="00A77437">
        <w:rPr>
          <w:rFonts w:eastAsiaTheme="minorEastAsia"/>
          <w:sz w:val="24"/>
          <w:lang w:bidi="fa-IR"/>
        </w:rPr>
        <w:t>n</w:t>
      </w:r>
      <w:r w:rsidR="00A77437">
        <w:rPr>
          <w:rFonts w:eastAsiaTheme="minorEastAsia" w:hint="cs"/>
          <w:sz w:val="24"/>
          <w:rtl/>
          <w:lang w:bidi="fa-IR"/>
        </w:rPr>
        <w:t>-دیوکسان (</w:t>
      </w:r>
      <w:r w:rsidR="00A77437">
        <w:rPr>
          <w:rFonts w:ascii="Times New Roman" w:eastAsiaTheme="minorEastAsia" w:hAnsi="Times New Roman" w:cs="Times New Roman"/>
          <w:sz w:val="24"/>
          <w:rtl/>
          <w:lang w:bidi="fa-IR"/>
        </w:rPr>
        <w:t>~</w:t>
      </w:r>
      <w:r w:rsidR="00A77437">
        <w:rPr>
          <w:rFonts w:eastAsiaTheme="minorEastAsia" w:hint="cs"/>
          <w:sz w:val="24"/>
          <w:rtl/>
          <w:lang w:bidi="fa-IR"/>
        </w:rPr>
        <w:t xml:space="preserve"> 68% برای هم حلال 50/50 ) شد. ممکن است که رهایش آسپرین در مقادیر بالای </w:t>
      </w:r>
      <w:r w:rsidR="00A77437">
        <w:rPr>
          <w:rFonts w:eastAsiaTheme="minorEastAsia"/>
          <w:sz w:val="24"/>
          <w:lang w:bidi="fa-IR"/>
        </w:rPr>
        <w:t>pH</w:t>
      </w:r>
      <w:r w:rsidR="00A77437">
        <w:rPr>
          <w:rFonts w:eastAsiaTheme="minorEastAsia" w:hint="cs"/>
          <w:sz w:val="24"/>
          <w:rtl/>
          <w:lang w:bidi="fa-IR"/>
        </w:rPr>
        <w:t xml:space="preserve"> </w:t>
      </w:r>
      <w:r w:rsidR="0059654B">
        <w:rPr>
          <w:rFonts w:eastAsiaTheme="minorEastAsia" w:hint="cs"/>
          <w:sz w:val="24"/>
          <w:rtl/>
          <w:lang w:bidi="fa-IR"/>
        </w:rPr>
        <w:t xml:space="preserve">به وسیله لایه‌های حساس به </w:t>
      </w:r>
      <w:r w:rsidR="0059654B">
        <w:rPr>
          <w:rFonts w:eastAsiaTheme="minorEastAsia"/>
          <w:sz w:val="24"/>
          <w:lang w:bidi="fa-IR"/>
        </w:rPr>
        <w:t>pH</w:t>
      </w:r>
      <w:r w:rsidR="0059654B">
        <w:rPr>
          <w:rFonts w:eastAsiaTheme="minorEastAsia" w:hint="cs"/>
          <w:sz w:val="24"/>
          <w:rtl/>
          <w:lang w:bidi="fa-IR"/>
        </w:rPr>
        <w:t xml:space="preserve"> در </w:t>
      </w:r>
      <w:r w:rsidR="0059654B">
        <w:rPr>
          <w:rFonts w:eastAsiaTheme="minorEastAsia"/>
          <w:sz w:val="24"/>
          <w:lang w:bidi="fa-IR"/>
        </w:rPr>
        <w:t>PS</w:t>
      </w:r>
      <w:r w:rsidR="0059654B">
        <w:rPr>
          <w:rFonts w:eastAsiaTheme="minorEastAsia" w:hint="cs"/>
          <w:sz w:val="24"/>
          <w:rtl/>
          <w:lang w:bidi="fa-IR"/>
        </w:rPr>
        <w:t xml:space="preserve"> به تاخیر بیفتد، اگرچه سازگاری زنجیرهای </w:t>
      </w:r>
      <w:r w:rsidR="0059654B">
        <w:rPr>
          <w:rFonts w:eastAsiaTheme="minorEastAsia"/>
          <w:sz w:val="24"/>
          <w:lang w:bidi="fa-IR"/>
        </w:rPr>
        <w:t>PS</w:t>
      </w:r>
      <w:r w:rsidR="0059654B">
        <w:rPr>
          <w:rFonts w:eastAsiaTheme="minorEastAsia" w:hint="cs"/>
          <w:sz w:val="24"/>
          <w:rtl/>
          <w:lang w:bidi="fa-IR"/>
        </w:rPr>
        <w:t xml:space="preserve"> ممکن است توسط زنجیرهای متورم </w:t>
      </w:r>
      <w:r w:rsidR="0059654B">
        <w:rPr>
          <w:rFonts w:eastAsiaTheme="minorEastAsia"/>
          <w:sz w:val="24"/>
          <w:lang w:bidi="fa-IR"/>
        </w:rPr>
        <w:t>PAA</w:t>
      </w:r>
      <w:r w:rsidR="0059654B">
        <w:rPr>
          <w:rFonts w:eastAsiaTheme="minorEastAsia" w:hint="cs"/>
          <w:sz w:val="24"/>
          <w:rtl/>
          <w:lang w:bidi="fa-IR"/>
        </w:rPr>
        <w:t xml:space="preserve"> در محیط پایه تحت تاثیر قرار بگیرد.</w:t>
      </w:r>
    </w:p>
    <w:p w:rsidR="0059654B" w:rsidRDefault="0059654B" w:rsidP="0059654B">
      <w:pPr>
        <w:ind w:left="0"/>
        <w:jc w:val="lowKashida"/>
        <w:rPr>
          <w:rFonts w:eastAsiaTheme="minorEastAsia"/>
          <w:sz w:val="24"/>
          <w:rtl/>
          <w:lang w:bidi="fa-IR"/>
        </w:rPr>
      </w:pPr>
      <w:r>
        <w:rPr>
          <w:rFonts w:eastAsiaTheme="minorEastAsia" w:hint="cs"/>
          <w:sz w:val="24"/>
          <w:rtl/>
          <w:lang w:bidi="fa-IR"/>
        </w:rPr>
        <w:t xml:space="preserve">ما همچنین علاه بر حوضچه‌های </w:t>
      </w:r>
      <w:r>
        <w:rPr>
          <w:rFonts w:eastAsiaTheme="minorEastAsia"/>
          <w:sz w:val="24"/>
          <w:lang w:bidi="fa-IR"/>
        </w:rPr>
        <w:t>PS-b-PAA</w:t>
      </w:r>
      <w:r>
        <w:rPr>
          <w:rFonts w:eastAsiaTheme="minorEastAsia" w:hint="cs"/>
          <w:sz w:val="24"/>
          <w:rtl/>
          <w:lang w:bidi="fa-IR"/>
        </w:rPr>
        <w:t xml:space="preserve">، رهایش حوضچه‌های بارگذاری شده آسپرین شکل گرفته شده توسط </w:t>
      </w:r>
      <w:r>
        <w:rPr>
          <w:rFonts w:eastAsiaTheme="minorEastAsia"/>
          <w:sz w:val="24"/>
          <w:lang w:bidi="fa-IR"/>
        </w:rPr>
        <w:t>PCL(32500)-b-PEO(5000)</w:t>
      </w:r>
      <w:r>
        <w:rPr>
          <w:rFonts w:eastAsiaTheme="minorEastAsia" w:hint="cs"/>
          <w:sz w:val="24"/>
          <w:rtl/>
          <w:lang w:bidi="fa-IR"/>
        </w:rPr>
        <w:t xml:space="preserve"> در محلول‌های بافر با </w:t>
      </w:r>
      <w:r w:rsidR="003141C4">
        <w:rPr>
          <w:rFonts w:eastAsiaTheme="minorEastAsia" w:hint="cs"/>
          <w:sz w:val="24"/>
          <w:rtl/>
          <w:lang w:bidi="fa-IR"/>
        </w:rPr>
        <w:t xml:space="preserve">مقادیر </w:t>
      </w:r>
      <w:r w:rsidR="003141C4">
        <w:rPr>
          <w:rFonts w:eastAsiaTheme="minorEastAsia"/>
          <w:sz w:val="24"/>
          <w:lang w:bidi="fa-IR"/>
        </w:rPr>
        <w:t>pH</w:t>
      </w:r>
      <w:r w:rsidR="003141C4">
        <w:rPr>
          <w:rFonts w:eastAsiaTheme="minorEastAsia" w:hint="cs"/>
          <w:sz w:val="24"/>
          <w:rtl/>
          <w:lang w:bidi="fa-IR"/>
        </w:rPr>
        <w:t xml:space="preserve"> مختلف را آزمایش کردیم شناخته شد که </w:t>
      </w:r>
      <w:r w:rsidR="003141C4">
        <w:rPr>
          <w:rFonts w:eastAsiaTheme="minorEastAsia"/>
          <w:sz w:val="24"/>
          <w:lang w:bidi="fa-IR"/>
        </w:rPr>
        <w:t>PCL</w:t>
      </w:r>
      <w:r w:rsidR="003141C4">
        <w:rPr>
          <w:rFonts w:eastAsiaTheme="minorEastAsia" w:hint="cs"/>
          <w:sz w:val="24"/>
          <w:rtl/>
          <w:lang w:bidi="fa-IR"/>
        </w:rPr>
        <w:t xml:space="preserve"> از طریق شکستن اتصالات استری در محیط اسیدی هیدرولیز می‌شود</w:t>
      </w:r>
      <w:r w:rsidR="003141C4">
        <w:rPr>
          <w:rFonts w:eastAsiaTheme="minorEastAsia"/>
          <w:sz w:val="24"/>
          <w:lang w:bidi="fa-IR"/>
        </w:rPr>
        <w:t>]</w:t>
      </w:r>
      <w:r w:rsidR="003141C4">
        <w:rPr>
          <w:rFonts w:eastAsiaTheme="minorEastAsia" w:hint="cs"/>
          <w:sz w:val="24"/>
          <w:rtl/>
          <w:lang w:bidi="fa-IR"/>
        </w:rPr>
        <w:t>47</w:t>
      </w:r>
      <w:r w:rsidR="003141C4">
        <w:rPr>
          <w:rFonts w:eastAsiaTheme="minorEastAsia"/>
          <w:sz w:val="24"/>
          <w:lang w:bidi="fa-IR"/>
        </w:rPr>
        <w:t>[</w:t>
      </w:r>
      <w:r w:rsidR="003141C4">
        <w:rPr>
          <w:rFonts w:eastAsiaTheme="minorEastAsia" w:hint="cs"/>
          <w:sz w:val="24"/>
          <w:rtl/>
          <w:lang w:bidi="fa-IR"/>
        </w:rPr>
        <w:t xml:space="preserve">. به عبارت دیگر، ما می توانیم با دستکاری کردن در مقادیر </w:t>
      </w:r>
      <w:r w:rsidR="003141C4">
        <w:rPr>
          <w:rFonts w:eastAsiaTheme="minorEastAsia"/>
          <w:sz w:val="24"/>
          <w:lang w:bidi="fa-IR"/>
        </w:rPr>
        <w:t>pH</w:t>
      </w:r>
      <w:r w:rsidR="003141C4">
        <w:rPr>
          <w:rFonts w:eastAsiaTheme="minorEastAsia" w:hint="cs"/>
          <w:sz w:val="24"/>
          <w:rtl/>
          <w:lang w:bidi="fa-IR"/>
        </w:rPr>
        <w:t xml:space="preserve"> تنظیم شده به ثبات لایه‌های داخلی </w:t>
      </w:r>
      <w:r w:rsidR="003141C4">
        <w:rPr>
          <w:rFonts w:eastAsiaTheme="minorEastAsia"/>
          <w:sz w:val="24"/>
          <w:lang w:bidi="fa-IR"/>
        </w:rPr>
        <w:t>PCL</w:t>
      </w:r>
      <w:r w:rsidR="003141C4">
        <w:rPr>
          <w:rFonts w:eastAsiaTheme="minorEastAsia" w:hint="cs"/>
          <w:sz w:val="24"/>
          <w:rtl/>
          <w:lang w:bidi="fa-IR"/>
        </w:rPr>
        <w:t xml:space="preserve"> در دیوارهای حوضچه رسید و درنتیجه رفتارهای رهایش حوضچه‌های بارگذاری شده آسپرین را کنترل کرد</w:t>
      </w:r>
      <w:r w:rsidR="003141C4">
        <w:rPr>
          <w:rFonts w:eastAsiaTheme="minorEastAsia"/>
          <w:sz w:val="24"/>
          <w:lang w:bidi="fa-IR"/>
        </w:rPr>
        <w:t>]</w:t>
      </w:r>
      <w:r w:rsidR="003141C4">
        <w:rPr>
          <w:rFonts w:eastAsiaTheme="minorEastAsia" w:hint="cs"/>
          <w:sz w:val="24"/>
          <w:rtl/>
          <w:lang w:bidi="fa-IR"/>
        </w:rPr>
        <w:t>42</w:t>
      </w:r>
      <w:r w:rsidR="003141C4">
        <w:rPr>
          <w:rFonts w:eastAsiaTheme="minorEastAsia"/>
          <w:sz w:val="24"/>
          <w:lang w:bidi="fa-IR"/>
        </w:rPr>
        <w:t>[</w:t>
      </w:r>
      <w:r w:rsidR="003141C4">
        <w:rPr>
          <w:rFonts w:eastAsiaTheme="minorEastAsia" w:hint="cs"/>
          <w:sz w:val="24"/>
          <w:rtl/>
          <w:lang w:bidi="fa-IR"/>
        </w:rPr>
        <w:t>.نمودارهای رهایش در بافر استات (</w:t>
      </w:r>
      <w:r w:rsidR="003141C4">
        <w:rPr>
          <w:rFonts w:eastAsiaTheme="minorEastAsia"/>
          <w:sz w:val="24"/>
          <w:lang w:bidi="fa-IR"/>
        </w:rPr>
        <w:t>pH=5</w:t>
      </w:r>
      <w:r w:rsidR="003141C4">
        <w:rPr>
          <w:rFonts w:eastAsiaTheme="minorEastAsia" w:hint="cs"/>
          <w:sz w:val="24"/>
          <w:rtl/>
          <w:lang w:bidi="fa-IR"/>
        </w:rPr>
        <w:t>)</w:t>
      </w:r>
      <w:r w:rsidR="00CE5419">
        <w:rPr>
          <w:rFonts w:eastAsiaTheme="minorEastAsia" w:hint="cs"/>
          <w:sz w:val="24"/>
          <w:rtl/>
          <w:lang w:bidi="fa-IR"/>
        </w:rPr>
        <w:t xml:space="preserve"> و بافر فسفات </w:t>
      </w:r>
      <w:r w:rsidR="00CE5419">
        <w:rPr>
          <w:rFonts w:eastAsiaTheme="minorEastAsia"/>
          <w:sz w:val="24"/>
          <w:lang w:bidi="fa-IR"/>
        </w:rPr>
        <w:t>(pH=7)</w:t>
      </w:r>
      <w:r w:rsidR="00CE5419">
        <w:rPr>
          <w:rFonts w:eastAsiaTheme="minorEastAsia" w:hint="cs"/>
          <w:sz w:val="24"/>
          <w:rtl/>
          <w:lang w:bidi="fa-IR"/>
        </w:rPr>
        <w:t xml:space="preserve"> در شکل 8 نشان داده شده است. در </w:t>
      </w:r>
      <w:r w:rsidR="00CE5419">
        <w:rPr>
          <w:rFonts w:eastAsiaTheme="minorEastAsia"/>
          <w:sz w:val="24"/>
          <w:lang w:bidi="fa-IR"/>
        </w:rPr>
        <w:t>pH=5</w:t>
      </w:r>
      <w:r w:rsidR="00CE5419">
        <w:rPr>
          <w:rFonts w:eastAsiaTheme="minorEastAsia" w:hint="cs"/>
          <w:sz w:val="24"/>
          <w:rtl/>
          <w:lang w:bidi="fa-IR"/>
        </w:rPr>
        <w:t xml:space="preserve"> در مقایسه با 7</w:t>
      </w:r>
      <w:r w:rsidR="00CE5419">
        <w:rPr>
          <w:rFonts w:eastAsiaTheme="minorEastAsia"/>
          <w:sz w:val="24"/>
          <w:lang w:bidi="fa-IR"/>
        </w:rPr>
        <w:t>pH=</w:t>
      </w:r>
      <w:r w:rsidR="00CE5419">
        <w:rPr>
          <w:rFonts w:eastAsiaTheme="minorEastAsia" w:hint="cs"/>
          <w:sz w:val="24"/>
          <w:rtl/>
          <w:lang w:bidi="fa-IR"/>
        </w:rPr>
        <w:t xml:space="preserve"> نرخ رهایش و مقدار رهایش بالاتر مشاهده می‌شود، که تخریب سریعتر </w:t>
      </w:r>
      <w:r w:rsidR="00CE5419">
        <w:rPr>
          <w:rFonts w:eastAsiaTheme="minorEastAsia"/>
          <w:sz w:val="24"/>
          <w:lang w:bidi="fa-IR"/>
        </w:rPr>
        <w:t xml:space="preserve">PCL </w:t>
      </w:r>
      <w:r w:rsidR="00CE5419">
        <w:rPr>
          <w:rFonts w:eastAsiaTheme="minorEastAsia" w:hint="cs"/>
          <w:sz w:val="24"/>
          <w:rtl/>
          <w:lang w:bidi="fa-IR"/>
        </w:rPr>
        <w:t xml:space="preserve"> در </w:t>
      </w:r>
      <w:r w:rsidR="00CE5419">
        <w:rPr>
          <w:rFonts w:eastAsiaTheme="minorEastAsia"/>
          <w:sz w:val="24"/>
          <w:lang w:bidi="fa-IR"/>
        </w:rPr>
        <w:t>pH</w:t>
      </w:r>
      <w:r w:rsidR="00CE5419">
        <w:rPr>
          <w:rFonts w:eastAsiaTheme="minorEastAsia" w:hint="cs"/>
          <w:sz w:val="24"/>
          <w:rtl/>
          <w:lang w:bidi="fa-IR"/>
        </w:rPr>
        <w:t xml:space="preserve"> پایین تایید می‌شود. نتایج نشان می‌دهد که هدف روش های جدید برای تهیه حوضچه‌ها با ظرفیت بارگذاری بالاتر برای رهایش کنترل شده می تواند در مورد کوپلیمرهای بلوکی زیست سازگار مورد استفاده قرار گیرد. </w:t>
      </w:r>
    </w:p>
    <w:p w:rsidR="00CE5419" w:rsidRDefault="00CE5419" w:rsidP="0059654B">
      <w:pPr>
        <w:ind w:left="0"/>
        <w:jc w:val="lowKashida"/>
        <w:rPr>
          <w:rFonts w:eastAsiaTheme="minorEastAsia" w:hint="cs"/>
          <w:sz w:val="24"/>
          <w:rtl/>
          <w:lang w:bidi="fa-IR"/>
        </w:rPr>
      </w:pPr>
      <w:r>
        <w:rPr>
          <w:rFonts w:eastAsiaTheme="minorEastAsia" w:hint="cs"/>
          <w:sz w:val="24"/>
          <w:rtl/>
          <w:lang w:bidi="fa-IR"/>
        </w:rPr>
        <w:t>4. نتیجه‌گیری</w:t>
      </w:r>
    </w:p>
    <w:p w:rsidR="00CE5419" w:rsidRDefault="00CE5419" w:rsidP="0059654B">
      <w:pPr>
        <w:ind w:left="0"/>
        <w:jc w:val="lowKashida"/>
        <w:rPr>
          <w:rFonts w:eastAsiaTheme="minorEastAsia"/>
          <w:sz w:val="24"/>
          <w:rtl/>
          <w:lang w:bidi="fa-IR"/>
        </w:rPr>
      </w:pPr>
      <w:r>
        <w:rPr>
          <w:rFonts w:eastAsiaTheme="minorEastAsia" w:hint="cs"/>
          <w:sz w:val="24"/>
          <w:rtl/>
          <w:lang w:bidi="fa-IR"/>
        </w:rPr>
        <w:t xml:space="preserve">ما نشان دادیم که </w:t>
      </w:r>
      <w:r w:rsidR="009F50E4">
        <w:rPr>
          <w:rFonts w:eastAsiaTheme="minorEastAsia" w:hint="cs"/>
          <w:sz w:val="24"/>
          <w:rtl/>
          <w:lang w:bidi="fa-IR"/>
        </w:rPr>
        <w:t xml:space="preserve">کوپلیمرهای بلوکی می‌توانند با موفقیت درون حوضچه‌ها در آسپرین خوانباشته شوند و آسپرین توسط آنیلینگ حلال با اتانل در دمای پایین به طور موثری کپسوله می‌شود.اتانل تحرک را به آسپرین تحمیل می‌کند که به تنهایی در دمای پایین جامد بلوری است. آسپرین پیوندهای هیدروژنی با بلوک های آبدوست تشکیل می‌دهد، درنتیجه به عنوان یک حلال انتخابی محرک خود انباشته کوپلیمرهای بلوکی کار می‌کند.آسپرین تقریبا درون تمام بخش های حوضچه‌های بسته شده را می‌کند، </w:t>
      </w:r>
      <w:r w:rsidR="00A32BD4">
        <w:rPr>
          <w:rFonts w:eastAsiaTheme="minorEastAsia" w:hint="cs"/>
          <w:sz w:val="24"/>
          <w:rtl/>
          <w:lang w:bidi="fa-IR"/>
        </w:rPr>
        <w:t xml:space="preserve">در مقایسه با حوضچههای شکل گرفته در محیط مایع،ظرفیت کپسوله سازی بالاتری به حوضچه‌ها می دهد.حوضچه‌ها با محتوای آسپرین بالا استخراج می‌شوند و آسپرین کپسوله شده با نرخ پایین تر برای مدت زمان طولانی‌تر در محلول‌های آبی به دلیل دیوارهای قوی شکل گرفته حوضچه‌ها به وسیله زنجیرهای کوپلیمری بلند، می‌تواند رهایش یابد. رفتارهای رهایش </w:t>
      </w:r>
      <w:r w:rsidR="0005338E">
        <w:rPr>
          <w:rFonts w:eastAsiaTheme="minorEastAsia" w:hint="cs"/>
          <w:sz w:val="24"/>
          <w:rtl/>
          <w:lang w:bidi="fa-IR"/>
        </w:rPr>
        <w:t xml:space="preserve">را می‌توان </w:t>
      </w:r>
      <w:r w:rsidR="00A32BD4">
        <w:rPr>
          <w:rFonts w:eastAsiaTheme="minorEastAsia" w:hint="cs"/>
          <w:sz w:val="24"/>
          <w:rtl/>
          <w:lang w:bidi="fa-IR"/>
        </w:rPr>
        <w:t xml:space="preserve">به وسیله افزودن حلال‌های خوب </w:t>
      </w:r>
      <w:r w:rsidR="0005338E">
        <w:rPr>
          <w:rFonts w:eastAsiaTheme="minorEastAsia" w:hint="cs"/>
          <w:sz w:val="24"/>
          <w:rtl/>
          <w:lang w:bidi="fa-IR"/>
        </w:rPr>
        <w:t xml:space="preserve">که هر دو بلوک‌های کوپلیمرها را حل کند، مانند </w:t>
      </w:r>
      <w:r w:rsidR="0005338E">
        <w:rPr>
          <w:rFonts w:eastAsiaTheme="minorEastAsia"/>
          <w:sz w:val="24"/>
          <w:lang w:bidi="fa-IR"/>
        </w:rPr>
        <w:t>n</w:t>
      </w:r>
      <w:r w:rsidR="0005338E">
        <w:rPr>
          <w:rFonts w:eastAsiaTheme="minorEastAsia" w:hint="cs"/>
          <w:sz w:val="24"/>
          <w:rtl/>
          <w:lang w:bidi="fa-IR"/>
        </w:rPr>
        <w:t xml:space="preserve">- دیوکسان، یا به وسیله تغییر مقادیر </w:t>
      </w:r>
      <w:r w:rsidR="0005338E">
        <w:rPr>
          <w:rFonts w:eastAsiaTheme="minorEastAsia"/>
          <w:sz w:val="24"/>
          <w:lang w:bidi="fa-IR"/>
        </w:rPr>
        <w:t>pH</w:t>
      </w:r>
      <w:r w:rsidR="0005338E">
        <w:rPr>
          <w:rFonts w:eastAsiaTheme="minorEastAsia" w:hint="cs"/>
          <w:sz w:val="24"/>
          <w:rtl/>
          <w:lang w:bidi="fa-IR"/>
        </w:rPr>
        <w:t>، که روی درجه تورم یا تخریب کوپلیمرها اثر میگذارد،تنظیم کرد.</w:t>
      </w:r>
      <w:r w:rsidR="0078160F">
        <w:rPr>
          <w:rFonts w:eastAsiaTheme="minorEastAsia" w:hint="cs"/>
          <w:sz w:val="24"/>
          <w:rtl/>
          <w:lang w:bidi="fa-IR"/>
        </w:rPr>
        <w:t xml:space="preserve"> حوضچه‌های کوپلیمر بلوکی بارگذاری شده با آسپرین در این کار پتانسیل توسعه یافتن برای کاربردهای دراز مدت جهت رهایش کنترل شده دارو را دارند.</w:t>
      </w:r>
      <w:r w:rsidR="001D3EDF">
        <w:rPr>
          <w:rFonts w:eastAsiaTheme="minorEastAsia" w:hint="cs"/>
          <w:sz w:val="24"/>
          <w:rtl/>
          <w:lang w:bidi="fa-IR"/>
        </w:rPr>
        <w:t xml:space="preserve"> این استراتژی راه را به سمت طبقات جدیدی از نانو مواد و گسترش برنامه های کاربردی نانوتکنولوژی موجود را هموار می‌سازد.</w:t>
      </w:r>
    </w:p>
    <w:p w:rsidR="00DA3807" w:rsidRDefault="00DA3807" w:rsidP="0059654B">
      <w:pPr>
        <w:ind w:left="0"/>
        <w:jc w:val="lowKashida"/>
        <w:rPr>
          <w:rFonts w:eastAsiaTheme="minorEastAsia"/>
          <w:sz w:val="24"/>
          <w:rtl/>
          <w:lang w:bidi="fa-IR"/>
        </w:rPr>
      </w:pPr>
      <w:r>
        <w:rPr>
          <w:rFonts w:eastAsiaTheme="minorEastAsia" w:hint="cs"/>
          <w:sz w:val="24"/>
          <w:rtl/>
          <w:lang w:bidi="fa-IR"/>
        </w:rPr>
        <w:t>تقدیرنامه‌ها</w:t>
      </w:r>
    </w:p>
    <w:p w:rsidR="00DA3807" w:rsidRDefault="00193B27" w:rsidP="0059654B">
      <w:pPr>
        <w:ind w:left="0"/>
        <w:jc w:val="lowKashida"/>
        <w:rPr>
          <w:rFonts w:eastAsiaTheme="minorEastAsia"/>
          <w:sz w:val="24"/>
          <w:rtl/>
          <w:lang w:bidi="fa-IR"/>
        </w:rPr>
      </w:pPr>
      <w:r>
        <w:rPr>
          <w:rFonts w:eastAsiaTheme="minorEastAsia" w:hint="cs"/>
          <w:sz w:val="24"/>
          <w:rtl/>
          <w:lang w:bidi="fa-IR"/>
        </w:rPr>
        <w:t>بودجه مالی این کارتوسط حمایت مالی وزارت علوم و فناوری تایوان بود.(</w:t>
      </w:r>
      <w:r>
        <w:rPr>
          <w:rFonts w:eastAsiaTheme="minorEastAsia"/>
          <w:sz w:val="24"/>
          <w:lang w:bidi="fa-IR"/>
        </w:rPr>
        <w:t>MOST 102-2221-E-002-229</w:t>
      </w:r>
      <w:r>
        <w:rPr>
          <w:rFonts w:eastAsiaTheme="minorEastAsia" w:hint="cs"/>
          <w:sz w:val="24"/>
          <w:rtl/>
          <w:lang w:bidi="fa-IR"/>
        </w:rPr>
        <w:t>)</w:t>
      </w:r>
    </w:p>
    <w:p w:rsidR="00193B27" w:rsidRDefault="00193B27" w:rsidP="0059654B">
      <w:pPr>
        <w:ind w:left="0"/>
        <w:jc w:val="lowKashida"/>
        <w:rPr>
          <w:rFonts w:eastAsiaTheme="minorEastAsia" w:hint="cs"/>
          <w:sz w:val="24"/>
          <w:rtl/>
          <w:lang w:bidi="fa-IR"/>
        </w:rPr>
      </w:pPr>
      <w:r>
        <w:rPr>
          <w:rFonts w:eastAsiaTheme="minorEastAsia" w:hint="cs"/>
          <w:sz w:val="24"/>
          <w:rtl/>
          <w:lang w:bidi="fa-IR"/>
        </w:rPr>
        <w:t xml:space="preserve">ضمیمه </w:t>
      </w:r>
      <w:r>
        <w:rPr>
          <w:rFonts w:eastAsiaTheme="minorEastAsia"/>
          <w:sz w:val="24"/>
          <w:lang w:bidi="fa-IR"/>
        </w:rPr>
        <w:t>A</w:t>
      </w:r>
      <w:r>
        <w:rPr>
          <w:rFonts w:eastAsiaTheme="minorEastAsia" w:hint="cs"/>
          <w:sz w:val="24"/>
          <w:rtl/>
          <w:lang w:bidi="fa-IR"/>
        </w:rPr>
        <w:t xml:space="preserve"> اطلاعات مکمل</w:t>
      </w:r>
    </w:p>
    <w:p w:rsidR="006D5DA0" w:rsidRPr="006D5DA0" w:rsidRDefault="00193B27" w:rsidP="006D5DA0">
      <w:pPr>
        <w:ind w:left="0"/>
        <w:jc w:val="lowKashida"/>
        <w:rPr>
          <w:rFonts w:ascii="AdvOT863180fb" w:hAnsi="AdvOT863180fb" w:cs="AdvOT863180fb"/>
          <w:color w:val="000000"/>
          <w:sz w:val="16"/>
          <w:szCs w:val="16"/>
          <w:rtl/>
        </w:rPr>
      </w:pPr>
      <w:r>
        <w:rPr>
          <w:rFonts w:eastAsiaTheme="minorEastAsia" w:hint="cs"/>
          <w:sz w:val="24"/>
          <w:rtl/>
          <w:lang w:bidi="fa-IR"/>
        </w:rPr>
        <w:t>اطلاعات تکمیلی مربوط به این مقاله را می توانید در اینجا پیدا کنید</w:t>
      </w:r>
      <w:r w:rsidRPr="00193B27">
        <w:rPr>
          <w:rFonts w:ascii="AdvOT863180fb" w:hAnsi="AdvOT863180fb" w:cs="AdvOT863180fb"/>
          <w:color w:val="2197D2"/>
          <w:sz w:val="16"/>
          <w:szCs w:val="16"/>
        </w:rPr>
        <w:t xml:space="preserve"> </w:t>
      </w:r>
      <w:hyperlink r:id="rId7" w:history="1">
        <w:r w:rsidRPr="004561A6">
          <w:rPr>
            <w:rStyle w:val="Hyperlink"/>
            <w:rFonts w:ascii="AdvOT863180fb" w:hAnsi="AdvOT863180fb" w:cs="AdvOT863180fb"/>
            <w:sz w:val="16"/>
            <w:szCs w:val="16"/>
          </w:rPr>
          <w:t>https://doi.org/10.1016/j.polymer.2017.11.060</w:t>
        </w:r>
      </w:hyperlink>
      <w:r>
        <w:rPr>
          <w:rFonts w:ascii="AdvOT863180fb" w:hAnsi="AdvOT863180fb" w:cs="AdvOT863180fb"/>
          <w:color w:val="000000"/>
          <w:sz w:val="16"/>
          <w:szCs w:val="16"/>
        </w:rPr>
        <w:t>.</w:t>
      </w:r>
    </w:p>
    <w:p w:rsidR="006D5DA0" w:rsidRDefault="006D5DA0" w:rsidP="00193B27">
      <w:pPr>
        <w:ind w:left="0"/>
        <w:jc w:val="lowKashida"/>
        <w:rPr>
          <w:rFonts w:eastAsiaTheme="minorEastAsia"/>
          <w:sz w:val="24"/>
          <w:rtl/>
          <w:lang w:bidi="fa-IR"/>
        </w:rPr>
      </w:pPr>
      <w:r>
        <w:rPr>
          <w:rFonts w:eastAsiaTheme="minorEastAsia"/>
          <w:sz w:val="24"/>
          <w:rtl/>
          <w:lang w:bidi="fa-IR"/>
        </w:rPr>
        <w:br w:type="page"/>
      </w:r>
    </w:p>
    <w:p w:rsidR="00193B27" w:rsidRDefault="006D5DA0" w:rsidP="00193B27">
      <w:pPr>
        <w:ind w:left="0"/>
        <w:jc w:val="lowKashida"/>
        <w:rPr>
          <w:rFonts w:eastAsiaTheme="minorEastAsia"/>
          <w:sz w:val="24"/>
          <w:rtl/>
          <w:lang w:bidi="fa-IR"/>
        </w:rPr>
      </w:pPr>
      <w:r>
        <w:rPr>
          <w:rFonts w:eastAsiaTheme="minorEastAsia" w:hint="cs"/>
          <w:sz w:val="24"/>
          <w:rtl/>
          <w:lang w:bidi="fa-IR"/>
        </w:rPr>
        <w:lastRenderedPageBreak/>
        <w:t>شکل 1 : طیف تبدیل فوریه طیف سنجی مادون قرمز</w:t>
      </w:r>
      <w:r>
        <w:rPr>
          <w:rFonts w:eastAsiaTheme="minorEastAsia"/>
          <w:sz w:val="24"/>
          <w:lang w:bidi="fa-IR"/>
        </w:rPr>
        <w:t xml:space="preserve">PS-b-PAA </w:t>
      </w:r>
      <w:r>
        <w:rPr>
          <w:rFonts w:eastAsiaTheme="minorEastAsia" w:hint="cs"/>
          <w:sz w:val="24"/>
          <w:rtl/>
          <w:lang w:bidi="fa-IR"/>
        </w:rPr>
        <w:t xml:space="preserve"> با وزنهای مولکولی مختلف بلوکها، آسپرین، و </w:t>
      </w:r>
      <w:r w:rsidR="00860B7C">
        <w:rPr>
          <w:rFonts w:eastAsiaTheme="minorEastAsia" w:hint="cs"/>
          <w:sz w:val="24"/>
          <w:rtl/>
          <w:lang w:bidi="fa-IR"/>
        </w:rPr>
        <w:t xml:space="preserve">مخلوط آنها </w:t>
      </w:r>
      <w:r w:rsidR="00860B7C">
        <w:rPr>
          <w:rFonts w:eastAsiaTheme="minorEastAsia"/>
          <w:sz w:val="24"/>
          <w:lang w:bidi="fa-IR"/>
        </w:rPr>
        <w:t>PS-b-PAA</w:t>
      </w:r>
      <w:r w:rsidR="00860B7C">
        <w:rPr>
          <w:rFonts w:eastAsiaTheme="minorEastAsia" w:hint="cs"/>
          <w:sz w:val="24"/>
          <w:rtl/>
          <w:lang w:bidi="fa-IR"/>
        </w:rPr>
        <w:t>(آسپرین)</w:t>
      </w:r>
      <w:r w:rsidR="00860B7C">
        <w:rPr>
          <w:rFonts w:eastAsiaTheme="minorEastAsia" w:hint="cs"/>
          <w:sz w:val="24"/>
          <w:vertAlign w:val="subscript"/>
          <w:rtl/>
          <w:lang w:bidi="fa-IR"/>
        </w:rPr>
        <w:t>×</w:t>
      </w:r>
    </w:p>
    <w:p w:rsidR="00860B7C" w:rsidRDefault="00860B7C" w:rsidP="00193B27">
      <w:pPr>
        <w:ind w:left="0"/>
        <w:jc w:val="lowKashida"/>
        <w:rPr>
          <w:rFonts w:eastAsiaTheme="minorEastAsia"/>
          <w:sz w:val="24"/>
          <w:rtl/>
          <w:lang w:bidi="fa-IR"/>
        </w:rPr>
      </w:pPr>
      <w:r>
        <w:rPr>
          <w:rFonts w:eastAsiaTheme="minorEastAsia" w:hint="cs"/>
          <w:sz w:val="24"/>
          <w:rtl/>
          <w:lang w:bidi="fa-IR"/>
        </w:rPr>
        <w:t xml:space="preserve">شکل 2 تصاویر </w:t>
      </w:r>
      <w:r>
        <w:rPr>
          <w:rFonts w:eastAsiaTheme="minorEastAsia"/>
          <w:sz w:val="24"/>
          <w:lang w:bidi="fa-IR"/>
        </w:rPr>
        <w:t>TEM</w:t>
      </w:r>
      <w:r>
        <w:rPr>
          <w:rFonts w:eastAsiaTheme="minorEastAsia" w:hint="cs"/>
          <w:sz w:val="24"/>
          <w:rtl/>
          <w:lang w:bidi="fa-IR"/>
        </w:rPr>
        <w:t xml:space="preserve"> (</w:t>
      </w:r>
      <w:r>
        <w:rPr>
          <w:rFonts w:eastAsiaTheme="minorEastAsia"/>
          <w:sz w:val="24"/>
          <w:lang w:bidi="fa-IR"/>
        </w:rPr>
        <w:t>a</w:t>
      </w:r>
      <w:r>
        <w:rPr>
          <w:rFonts w:eastAsiaTheme="minorEastAsia" w:hint="cs"/>
          <w:sz w:val="24"/>
          <w:rtl/>
          <w:lang w:bidi="fa-IR"/>
        </w:rPr>
        <w:t xml:space="preserve">) </w:t>
      </w:r>
      <w:r>
        <w:rPr>
          <w:rFonts w:eastAsiaTheme="minorEastAsia"/>
          <w:sz w:val="24"/>
          <w:lang w:bidi="fa-IR"/>
        </w:rPr>
        <w:t>PS(42000)-b-PAA(4500)</w:t>
      </w:r>
      <w:r>
        <w:rPr>
          <w:rFonts w:eastAsiaTheme="minorEastAsia" w:hint="cs"/>
          <w:sz w:val="24"/>
          <w:rtl/>
          <w:lang w:bidi="fa-IR"/>
        </w:rPr>
        <w:t xml:space="preserve"> و (</w:t>
      </w:r>
      <w:r>
        <w:rPr>
          <w:rFonts w:eastAsiaTheme="minorEastAsia"/>
          <w:sz w:val="24"/>
          <w:lang w:bidi="fa-IR"/>
        </w:rPr>
        <w:t>b</w:t>
      </w:r>
      <w:r>
        <w:rPr>
          <w:rFonts w:eastAsiaTheme="minorEastAsia" w:hint="cs"/>
          <w:sz w:val="24"/>
          <w:rtl/>
          <w:lang w:bidi="fa-IR"/>
        </w:rPr>
        <w:t xml:space="preserve">) </w:t>
      </w:r>
      <w:r>
        <w:rPr>
          <w:rFonts w:eastAsiaTheme="minorEastAsia"/>
          <w:sz w:val="24"/>
          <w:lang w:bidi="fa-IR"/>
        </w:rPr>
        <w:t>PS(42000)-b-PAA(4500)</w:t>
      </w:r>
      <w:r>
        <w:rPr>
          <w:rFonts w:eastAsiaTheme="minorEastAsia" w:hint="cs"/>
          <w:sz w:val="24"/>
          <w:rtl/>
          <w:lang w:bidi="fa-IR"/>
        </w:rPr>
        <w:t>(آسپرین)</w:t>
      </w:r>
      <w:r>
        <w:rPr>
          <w:rFonts w:eastAsiaTheme="minorEastAsia" w:hint="cs"/>
          <w:sz w:val="24"/>
          <w:vertAlign w:val="subscript"/>
          <w:rtl/>
          <w:lang w:bidi="fa-IR"/>
        </w:rPr>
        <w:t>1</w:t>
      </w:r>
      <w:r>
        <w:rPr>
          <w:rFonts w:eastAsiaTheme="minorEastAsia" w:hint="cs"/>
          <w:sz w:val="24"/>
          <w:rtl/>
          <w:lang w:bidi="fa-IR"/>
        </w:rPr>
        <w:t xml:space="preserve"> </w:t>
      </w:r>
    </w:p>
    <w:p w:rsidR="002A254B" w:rsidRDefault="00EB051A" w:rsidP="00193B27">
      <w:pPr>
        <w:ind w:left="0"/>
        <w:jc w:val="lowKashida"/>
        <w:rPr>
          <w:rFonts w:eastAsiaTheme="minorEastAsia" w:hint="cs"/>
          <w:sz w:val="24"/>
          <w:rtl/>
          <w:lang w:bidi="fa-IR"/>
        </w:rPr>
      </w:pPr>
      <w:r>
        <w:rPr>
          <w:rFonts w:eastAsiaTheme="minorEastAsia" w:hint="cs"/>
          <w:sz w:val="24"/>
          <w:rtl/>
          <w:lang w:bidi="fa-IR"/>
        </w:rPr>
        <w:t xml:space="preserve">شکل 3: تصاویر </w:t>
      </w:r>
      <w:r>
        <w:rPr>
          <w:rFonts w:eastAsiaTheme="minorEastAsia"/>
          <w:sz w:val="24"/>
          <w:lang w:bidi="fa-IR"/>
        </w:rPr>
        <w:t xml:space="preserve">TEM </w:t>
      </w:r>
      <w:r>
        <w:rPr>
          <w:rFonts w:eastAsiaTheme="minorEastAsia" w:hint="cs"/>
          <w:sz w:val="24"/>
          <w:rtl/>
          <w:lang w:bidi="fa-IR"/>
        </w:rPr>
        <w:t xml:space="preserve"> ساختارهای تشکیل شده توسط </w:t>
      </w:r>
      <w:r>
        <w:rPr>
          <w:rFonts w:eastAsiaTheme="minorEastAsia"/>
          <w:sz w:val="24"/>
          <w:lang w:bidi="fa-IR"/>
        </w:rPr>
        <w:t>PS(42000)-b-PAA(4500)</w:t>
      </w:r>
      <w:r>
        <w:rPr>
          <w:rFonts w:eastAsiaTheme="minorEastAsia" w:hint="cs"/>
          <w:sz w:val="24"/>
          <w:rtl/>
          <w:lang w:bidi="fa-IR"/>
        </w:rPr>
        <w:t xml:space="preserve"> ده درصد وزنی در آسپرین قبل از آنیلینگ حلال (</w:t>
      </w:r>
      <w:r>
        <w:rPr>
          <w:rFonts w:eastAsiaTheme="minorEastAsia"/>
          <w:sz w:val="24"/>
          <w:lang w:bidi="fa-IR"/>
        </w:rPr>
        <w:t>a</w:t>
      </w:r>
      <w:r>
        <w:rPr>
          <w:rFonts w:eastAsiaTheme="minorEastAsia" w:hint="cs"/>
          <w:sz w:val="24"/>
          <w:rtl/>
          <w:lang w:bidi="fa-IR"/>
        </w:rPr>
        <w:t>) و بعد از آنیلینگ برای (</w:t>
      </w:r>
      <w:r>
        <w:rPr>
          <w:rFonts w:eastAsiaTheme="minorEastAsia"/>
          <w:sz w:val="24"/>
          <w:lang w:bidi="fa-IR"/>
        </w:rPr>
        <w:t>b</w:t>
      </w:r>
      <w:r>
        <w:rPr>
          <w:rFonts w:eastAsiaTheme="minorEastAsia" w:hint="cs"/>
          <w:sz w:val="24"/>
          <w:rtl/>
          <w:lang w:bidi="fa-IR"/>
        </w:rPr>
        <w:t>) یک ساعت و (</w:t>
      </w:r>
      <w:r>
        <w:rPr>
          <w:rFonts w:eastAsiaTheme="minorEastAsia"/>
          <w:sz w:val="24"/>
          <w:lang w:bidi="fa-IR"/>
        </w:rPr>
        <w:t>c</w:t>
      </w:r>
      <w:r>
        <w:rPr>
          <w:rFonts w:eastAsiaTheme="minorEastAsia" w:hint="cs"/>
          <w:sz w:val="24"/>
          <w:rtl/>
          <w:lang w:bidi="fa-IR"/>
        </w:rPr>
        <w:t>) پنج ساعت.</w:t>
      </w:r>
    </w:p>
    <w:p w:rsidR="00EB051A" w:rsidRDefault="00EB051A" w:rsidP="00193B27">
      <w:pPr>
        <w:ind w:left="0"/>
        <w:jc w:val="lowKashida"/>
        <w:rPr>
          <w:rFonts w:eastAsiaTheme="minorEastAsia" w:hint="cs"/>
          <w:sz w:val="24"/>
          <w:rtl/>
          <w:lang w:bidi="fa-IR"/>
        </w:rPr>
      </w:pPr>
      <w:r>
        <w:rPr>
          <w:rFonts w:eastAsiaTheme="minorEastAsia" w:hint="cs"/>
          <w:sz w:val="24"/>
          <w:rtl/>
          <w:lang w:bidi="fa-IR"/>
        </w:rPr>
        <w:t xml:space="preserve">شکل 4 : توزیع اندازه حوضچه‌های شکل گرفته توسط </w:t>
      </w:r>
      <w:r>
        <w:rPr>
          <w:rFonts w:eastAsiaTheme="minorEastAsia"/>
          <w:sz w:val="24"/>
          <w:lang w:bidi="fa-IR"/>
        </w:rPr>
        <w:t xml:space="preserve">PS(42000)-b-PAA(4500) </w:t>
      </w:r>
      <w:r>
        <w:rPr>
          <w:rFonts w:eastAsiaTheme="minorEastAsia" w:hint="cs"/>
          <w:sz w:val="24"/>
          <w:rtl/>
          <w:lang w:bidi="fa-IR"/>
        </w:rPr>
        <w:t xml:space="preserve"> در آسپرین بعد از آنیلینگ حلال برای پنج ساعت</w:t>
      </w:r>
    </w:p>
    <w:p w:rsidR="00C75D45" w:rsidRDefault="00EB051A" w:rsidP="00193B27">
      <w:pPr>
        <w:ind w:left="0"/>
        <w:jc w:val="lowKashida"/>
        <w:rPr>
          <w:rFonts w:eastAsiaTheme="minorEastAsia"/>
          <w:sz w:val="24"/>
          <w:rtl/>
          <w:lang w:bidi="fa-IR"/>
        </w:rPr>
      </w:pPr>
      <w:r>
        <w:rPr>
          <w:rFonts w:eastAsiaTheme="minorEastAsia" w:hint="cs"/>
          <w:sz w:val="24"/>
          <w:rtl/>
          <w:lang w:bidi="fa-IR"/>
        </w:rPr>
        <w:t xml:space="preserve">شکل 5: تصاویر </w:t>
      </w:r>
      <w:r>
        <w:rPr>
          <w:rFonts w:eastAsiaTheme="minorEastAsia"/>
          <w:sz w:val="24"/>
          <w:lang w:bidi="fa-IR"/>
        </w:rPr>
        <w:t>TEM</w:t>
      </w:r>
      <w:r>
        <w:rPr>
          <w:rFonts w:eastAsiaTheme="minorEastAsia" w:hint="cs"/>
          <w:sz w:val="24"/>
          <w:rtl/>
          <w:lang w:bidi="fa-IR"/>
        </w:rPr>
        <w:t xml:space="preserve"> حوضچه‌های بارگذاری شده آسپرین تشکیل شده توسط </w:t>
      </w:r>
      <w:r>
        <w:rPr>
          <w:rFonts w:eastAsiaTheme="minorEastAsia"/>
          <w:sz w:val="24"/>
          <w:lang w:bidi="fa-IR"/>
        </w:rPr>
        <w:t>PS(42000)-b-PAA(4500)</w:t>
      </w:r>
      <w:r>
        <w:rPr>
          <w:rFonts w:eastAsiaTheme="minorEastAsia" w:hint="cs"/>
          <w:sz w:val="24"/>
          <w:rtl/>
          <w:lang w:bidi="fa-IR"/>
        </w:rPr>
        <w:t xml:space="preserve"> بعد از آنیلینگ حلال برای پنج ساعت و پس از پراکنش مجدد درون تتراهیدروفوران برای (</w:t>
      </w:r>
      <w:r>
        <w:rPr>
          <w:rFonts w:eastAsiaTheme="minorEastAsia"/>
          <w:sz w:val="24"/>
          <w:lang w:bidi="fa-IR"/>
        </w:rPr>
        <w:t>a</w:t>
      </w:r>
      <w:r>
        <w:rPr>
          <w:rFonts w:eastAsiaTheme="minorEastAsia" w:hint="cs"/>
          <w:sz w:val="24"/>
          <w:rtl/>
          <w:lang w:bidi="fa-IR"/>
        </w:rPr>
        <w:t>) یک روز(</w:t>
      </w:r>
      <w:r>
        <w:rPr>
          <w:rFonts w:eastAsiaTheme="minorEastAsia"/>
          <w:sz w:val="24"/>
          <w:lang w:bidi="fa-IR"/>
        </w:rPr>
        <w:t>b</w:t>
      </w:r>
      <w:r>
        <w:rPr>
          <w:rFonts w:eastAsiaTheme="minorEastAsia" w:hint="cs"/>
          <w:sz w:val="24"/>
          <w:rtl/>
          <w:lang w:bidi="fa-IR"/>
        </w:rPr>
        <w:t>)سه رور و (</w:t>
      </w:r>
      <w:r>
        <w:rPr>
          <w:rFonts w:eastAsiaTheme="minorEastAsia"/>
          <w:sz w:val="24"/>
          <w:lang w:bidi="fa-IR"/>
        </w:rPr>
        <w:t>c</w:t>
      </w:r>
      <w:r>
        <w:rPr>
          <w:rFonts w:eastAsiaTheme="minorEastAsia" w:hint="cs"/>
          <w:sz w:val="24"/>
          <w:rtl/>
          <w:lang w:bidi="fa-IR"/>
        </w:rPr>
        <w:t>) پنج روز</w:t>
      </w:r>
    </w:p>
    <w:p w:rsidR="00EB051A" w:rsidRDefault="00C75D45" w:rsidP="00193B27">
      <w:pPr>
        <w:ind w:left="0"/>
        <w:jc w:val="lowKashida"/>
        <w:rPr>
          <w:rFonts w:eastAsiaTheme="minorEastAsia"/>
          <w:sz w:val="24"/>
          <w:rtl/>
          <w:lang w:bidi="fa-IR"/>
        </w:rPr>
      </w:pPr>
      <w:r>
        <w:rPr>
          <w:rFonts w:eastAsiaTheme="minorEastAsia" w:hint="cs"/>
          <w:sz w:val="24"/>
          <w:rtl/>
          <w:lang w:bidi="fa-IR"/>
        </w:rPr>
        <w:t xml:space="preserve">شکل 6 : تصاویر </w:t>
      </w:r>
      <w:r>
        <w:rPr>
          <w:rFonts w:eastAsiaTheme="minorEastAsia"/>
          <w:sz w:val="24"/>
          <w:lang w:bidi="fa-IR"/>
        </w:rPr>
        <w:t>TEM</w:t>
      </w:r>
      <w:r>
        <w:rPr>
          <w:rFonts w:eastAsiaTheme="minorEastAsia" w:hint="cs"/>
          <w:sz w:val="24"/>
          <w:rtl/>
          <w:lang w:bidi="fa-IR"/>
        </w:rPr>
        <w:t xml:space="preserve"> حوضچه‌های بارگذاری شده آسپرین تشکیل شده توسط </w:t>
      </w:r>
      <w:r>
        <w:rPr>
          <w:rFonts w:eastAsiaTheme="minorEastAsia"/>
          <w:sz w:val="24"/>
          <w:lang w:bidi="fa-IR"/>
        </w:rPr>
        <w:t xml:space="preserve"> PS(</w:t>
      </w:r>
      <w:r w:rsidR="003E75AB">
        <w:rPr>
          <w:rFonts w:eastAsiaTheme="minorEastAsia"/>
          <w:sz w:val="24"/>
          <w:lang w:bidi="fa-IR"/>
        </w:rPr>
        <w:t xml:space="preserve">58000)-b-PEO(8200) </w:t>
      </w:r>
      <w:r>
        <w:rPr>
          <w:rFonts w:eastAsiaTheme="minorEastAsia"/>
          <w:sz w:val="24"/>
          <w:lang w:bidi="fa-IR"/>
        </w:rPr>
        <w:t>(a)</w:t>
      </w:r>
      <w:r w:rsidR="003E75AB">
        <w:rPr>
          <w:rFonts w:eastAsiaTheme="minorEastAsia" w:hint="cs"/>
          <w:sz w:val="24"/>
          <w:rtl/>
          <w:lang w:bidi="fa-IR"/>
        </w:rPr>
        <w:t>و (</w:t>
      </w:r>
      <w:r w:rsidR="003E75AB">
        <w:rPr>
          <w:rFonts w:eastAsiaTheme="minorEastAsia"/>
          <w:sz w:val="24"/>
          <w:lang w:bidi="fa-IR"/>
        </w:rPr>
        <w:t>b</w:t>
      </w:r>
      <w:r w:rsidR="003E75AB">
        <w:rPr>
          <w:rFonts w:eastAsiaTheme="minorEastAsia" w:hint="cs"/>
          <w:sz w:val="24"/>
          <w:rtl/>
          <w:lang w:bidi="fa-IR"/>
        </w:rPr>
        <w:t>)</w:t>
      </w:r>
      <w:r w:rsidR="003E75AB">
        <w:rPr>
          <w:rFonts w:eastAsiaTheme="minorEastAsia"/>
          <w:sz w:val="24"/>
          <w:lang w:bidi="fa-IR"/>
        </w:rPr>
        <w:t xml:space="preserve"> PCL (32500)-b-PEO(5000)</w:t>
      </w:r>
      <w:r w:rsidR="003E75AB">
        <w:rPr>
          <w:rFonts w:eastAsiaTheme="minorEastAsia" w:hint="cs"/>
          <w:sz w:val="24"/>
          <w:rtl/>
          <w:lang w:bidi="fa-IR"/>
        </w:rPr>
        <w:t xml:space="preserve"> بعد از آنیلینگ حلال برای 24 ساعت</w:t>
      </w:r>
    </w:p>
    <w:p w:rsidR="00A70A9A" w:rsidRDefault="00A70A9A" w:rsidP="00193B27">
      <w:pPr>
        <w:ind w:left="0"/>
        <w:jc w:val="lowKashida"/>
        <w:rPr>
          <w:rFonts w:eastAsiaTheme="minorEastAsia" w:hint="cs"/>
          <w:sz w:val="24"/>
          <w:rtl/>
          <w:lang w:bidi="fa-IR"/>
        </w:rPr>
      </w:pPr>
      <w:r>
        <w:rPr>
          <w:rFonts w:eastAsiaTheme="minorEastAsia" w:hint="cs"/>
          <w:sz w:val="24"/>
          <w:rtl/>
          <w:lang w:bidi="fa-IR"/>
        </w:rPr>
        <w:t>شکل 7 : تجمع رهایش های آسپرین از حوضچه‌های</w:t>
      </w:r>
      <w:r>
        <w:rPr>
          <w:rFonts w:eastAsiaTheme="minorEastAsia"/>
          <w:sz w:val="24"/>
          <w:lang w:bidi="fa-IR"/>
        </w:rPr>
        <w:t>PS(42000)-b-PAA(4500)</w:t>
      </w:r>
      <w:r>
        <w:rPr>
          <w:rFonts w:eastAsiaTheme="minorEastAsia" w:hint="cs"/>
          <w:sz w:val="24"/>
          <w:rtl/>
          <w:lang w:bidi="fa-IR"/>
        </w:rPr>
        <w:t xml:space="preserve"> به عنوان تابع زمان در (</w:t>
      </w:r>
      <w:r>
        <w:rPr>
          <w:rFonts w:eastAsiaTheme="minorEastAsia"/>
          <w:sz w:val="24"/>
          <w:lang w:bidi="fa-IR"/>
        </w:rPr>
        <w:t>a</w:t>
      </w:r>
      <w:r>
        <w:rPr>
          <w:rFonts w:eastAsiaTheme="minorEastAsia" w:hint="cs"/>
          <w:sz w:val="24"/>
          <w:rtl/>
          <w:lang w:bidi="fa-IR"/>
        </w:rPr>
        <w:t xml:space="preserve">) هم حلال‌های </w:t>
      </w:r>
      <w:r>
        <w:rPr>
          <w:rFonts w:eastAsiaTheme="minorEastAsia"/>
          <w:sz w:val="24"/>
          <w:lang w:bidi="fa-IR"/>
        </w:rPr>
        <w:t xml:space="preserve"> n</w:t>
      </w:r>
      <w:r>
        <w:rPr>
          <w:rFonts w:eastAsiaTheme="minorEastAsia" w:hint="cs"/>
          <w:sz w:val="24"/>
          <w:rtl/>
          <w:lang w:bidi="fa-IR"/>
        </w:rPr>
        <w:t>- دیوکسان/ آب با نسبت های حجمی متفاوت و (</w:t>
      </w:r>
      <w:r>
        <w:rPr>
          <w:rFonts w:eastAsiaTheme="minorEastAsia"/>
          <w:sz w:val="24"/>
          <w:lang w:bidi="fa-IR"/>
        </w:rPr>
        <w:t>b</w:t>
      </w:r>
      <w:r>
        <w:rPr>
          <w:rFonts w:eastAsiaTheme="minorEastAsia" w:hint="cs"/>
          <w:sz w:val="24"/>
          <w:rtl/>
          <w:lang w:bidi="fa-IR"/>
        </w:rPr>
        <w:t xml:space="preserve">) محلول های بافری با </w:t>
      </w:r>
      <w:r>
        <w:rPr>
          <w:rFonts w:eastAsiaTheme="minorEastAsia"/>
          <w:sz w:val="24"/>
          <w:lang w:bidi="fa-IR"/>
        </w:rPr>
        <w:t>pH</w:t>
      </w:r>
      <w:r>
        <w:rPr>
          <w:rFonts w:eastAsiaTheme="minorEastAsia" w:hint="cs"/>
          <w:sz w:val="24"/>
          <w:rtl/>
          <w:lang w:bidi="fa-IR"/>
        </w:rPr>
        <w:t xml:space="preserve"> های متفاوت. الحاقیه تصاویر </w:t>
      </w:r>
      <w:r>
        <w:rPr>
          <w:rFonts w:eastAsiaTheme="minorEastAsia"/>
          <w:sz w:val="24"/>
          <w:lang w:bidi="fa-IR"/>
        </w:rPr>
        <w:t xml:space="preserve">TEM </w:t>
      </w:r>
      <w:r>
        <w:rPr>
          <w:rFonts w:eastAsiaTheme="minorEastAsia" w:hint="cs"/>
          <w:sz w:val="24"/>
          <w:rtl/>
          <w:lang w:bidi="fa-IR"/>
        </w:rPr>
        <w:t xml:space="preserve"> متناظر قبل از رهایش و بعد از رهایش 20 روزه </w:t>
      </w:r>
      <w:r w:rsidR="00FA2CC3">
        <w:rPr>
          <w:rFonts w:eastAsiaTheme="minorEastAsia" w:hint="cs"/>
          <w:sz w:val="24"/>
          <w:rtl/>
          <w:lang w:bidi="fa-IR"/>
        </w:rPr>
        <w:t>رهایش برای هم حلالی 50/50 را نشان می‌دهد</w:t>
      </w:r>
    </w:p>
    <w:p w:rsidR="00FA2CC3" w:rsidRDefault="00FA2CC3" w:rsidP="00193B27">
      <w:pPr>
        <w:ind w:left="0"/>
        <w:jc w:val="lowKashida"/>
        <w:rPr>
          <w:rFonts w:eastAsiaTheme="minorEastAsia" w:hint="cs"/>
          <w:sz w:val="24"/>
          <w:rtl/>
          <w:lang w:bidi="fa-IR"/>
        </w:rPr>
      </w:pPr>
      <w:r>
        <w:rPr>
          <w:rFonts w:eastAsiaTheme="minorEastAsia" w:hint="cs"/>
          <w:sz w:val="24"/>
          <w:rtl/>
          <w:lang w:bidi="fa-IR"/>
        </w:rPr>
        <w:t>.</w:t>
      </w:r>
    </w:p>
    <w:p w:rsidR="00FA2CC3" w:rsidRPr="00860B7C" w:rsidRDefault="00FA2CC3" w:rsidP="00193B27">
      <w:pPr>
        <w:ind w:left="0"/>
        <w:jc w:val="lowKashida"/>
        <w:rPr>
          <w:rFonts w:eastAsiaTheme="minorEastAsia" w:hint="cs"/>
          <w:sz w:val="24"/>
          <w:rtl/>
          <w:lang w:bidi="fa-IR"/>
        </w:rPr>
      </w:pPr>
      <w:r>
        <w:rPr>
          <w:rFonts w:eastAsiaTheme="minorEastAsia" w:hint="cs"/>
          <w:sz w:val="24"/>
          <w:rtl/>
          <w:lang w:bidi="fa-IR"/>
        </w:rPr>
        <w:t xml:space="preserve">شکل 8 : رفتارهای رهایش آسپرین بارگذاری شده حوضچه‌های </w:t>
      </w:r>
      <w:r>
        <w:rPr>
          <w:rFonts w:eastAsiaTheme="minorEastAsia"/>
          <w:sz w:val="24"/>
          <w:lang w:bidi="fa-IR"/>
        </w:rPr>
        <w:t>PCL(32500)-b-PEO(5000)</w:t>
      </w:r>
      <w:r>
        <w:rPr>
          <w:rFonts w:eastAsiaTheme="minorEastAsia" w:hint="cs"/>
          <w:sz w:val="24"/>
          <w:rtl/>
          <w:lang w:bidi="fa-IR"/>
        </w:rPr>
        <w:t xml:space="preserve"> در محلول بافری با مقادیر </w:t>
      </w:r>
      <w:r>
        <w:rPr>
          <w:rFonts w:eastAsiaTheme="minorEastAsia"/>
          <w:sz w:val="24"/>
          <w:lang w:bidi="fa-IR"/>
        </w:rPr>
        <w:t>pH</w:t>
      </w:r>
      <w:r>
        <w:rPr>
          <w:rFonts w:eastAsiaTheme="minorEastAsia" w:hint="cs"/>
          <w:sz w:val="24"/>
          <w:rtl/>
          <w:lang w:bidi="fa-IR"/>
        </w:rPr>
        <w:t xml:space="preserve"> متفاوت.</w:t>
      </w:r>
      <w:bookmarkStart w:id="0" w:name="_GoBack"/>
      <w:bookmarkEnd w:id="0"/>
    </w:p>
    <w:sectPr w:rsidR="00FA2CC3" w:rsidRPr="00860B7C" w:rsidSect="006D5DA0">
      <w:type w:val="continuous"/>
      <w:pgSz w:w="12240" w:h="15840" w:code="1"/>
      <w:pgMar w:top="1440" w:right="1440" w:bottom="1440" w:left="144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DD" w:rsidRDefault="002C7ADD" w:rsidP="003360DA">
      <w:pPr>
        <w:spacing w:after="0" w:line="240" w:lineRule="auto"/>
      </w:pPr>
      <w:r>
        <w:separator/>
      </w:r>
    </w:p>
  </w:endnote>
  <w:endnote w:type="continuationSeparator" w:id="0">
    <w:p w:rsidR="002C7ADD" w:rsidRDefault="002C7ADD" w:rsidP="0033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DD" w:rsidRDefault="002C7ADD" w:rsidP="003360DA">
      <w:pPr>
        <w:spacing w:after="0" w:line="240" w:lineRule="auto"/>
      </w:pPr>
      <w:r>
        <w:separator/>
      </w:r>
    </w:p>
  </w:footnote>
  <w:footnote w:type="continuationSeparator" w:id="0">
    <w:p w:rsidR="002C7ADD" w:rsidRDefault="002C7ADD" w:rsidP="003360DA">
      <w:pPr>
        <w:spacing w:after="0" w:line="240" w:lineRule="auto"/>
      </w:pPr>
      <w:r>
        <w:continuationSeparator/>
      </w:r>
    </w:p>
  </w:footnote>
  <w:footnote w:id="1">
    <w:p w:rsidR="002A254B" w:rsidRPr="003360DA" w:rsidRDefault="002A254B" w:rsidP="003360DA">
      <w:pPr>
        <w:widowControl/>
        <w:shd w:val="clear" w:color="auto" w:fill="FFFFFF"/>
        <w:spacing w:line="240" w:lineRule="auto"/>
        <w:ind w:left="0"/>
        <w:rPr>
          <w:rFonts w:ascii="Verdana" w:eastAsia="Times New Roman" w:hAnsi="Verdana"/>
          <w:szCs w:val="22"/>
        </w:rPr>
      </w:pPr>
      <w:r w:rsidRPr="003360DA">
        <w:rPr>
          <w:rStyle w:val="FootnoteReference"/>
        </w:rPr>
        <w:footnoteRef/>
      </w:r>
      <w:r w:rsidRPr="003360DA">
        <w:rPr>
          <w:rtl/>
        </w:rPr>
        <w:t xml:space="preserve"> </w:t>
      </w:r>
      <w:r w:rsidRPr="003360DA">
        <w:rPr>
          <w:rFonts w:ascii="Verdana" w:eastAsia="Times New Roman" w:hAnsi="Verdana"/>
          <w:szCs w:val="22"/>
          <w:rtl/>
        </w:rPr>
        <w:t>مولکول‌های پلیمری که حاوی یک بخش محلول در آب و یک قسمت غیرمحلول در آب هستند. این مولکول‌ها که به صورت ساختارهای توخالی گرد هستند، به عنوان</w:t>
      </w:r>
      <w:r w:rsidRPr="003360DA">
        <w:rPr>
          <w:rFonts w:ascii="Verdana" w:eastAsia="Times New Roman" w:hAnsi="Verdana"/>
          <w:szCs w:val="22"/>
        </w:rPr>
        <w:t xml:space="preserve"> </w:t>
      </w:r>
      <w:proofErr w:type="spellStart"/>
      <w:r w:rsidRPr="00E64500">
        <w:rPr>
          <w:rFonts w:eastAsia="Times New Roman" w:cstheme="majorBidi"/>
          <w:szCs w:val="22"/>
        </w:rPr>
        <w:t>polymersomes</w:t>
      </w:r>
      <w:proofErr w:type="spellEnd"/>
      <w:r w:rsidRPr="003360DA">
        <w:rPr>
          <w:rFonts w:ascii="Verdana" w:eastAsia="Times New Roman" w:hAnsi="Verdana"/>
          <w:szCs w:val="22"/>
        </w:rPr>
        <w:t xml:space="preserve"> </w:t>
      </w:r>
      <w:r w:rsidRPr="003360DA">
        <w:rPr>
          <w:rFonts w:ascii="Verdana" w:eastAsia="Times New Roman" w:hAnsi="Verdana"/>
          <w:szCs w:val="22"/>
          <w:rtl/>
        </w:rPr>
        <w:t>شناخته می‌شوند</w:t>
      </w:r>
      <w:r w:rsidRPr="003360DA">
        <w:rPr>
          <w:rFonts w:ascii="Verdana" w:eastAsia="Times New Roman" w:hAnsi="Verdana"/>
          <w:szCs w:val="22"/>
        </w:rPr>
        <w:t>.</w:t>
      </w:r>
    </w:p>
    <w:p w:rsidR="002A254B" w:rsidRDefault="002A254B">
      <w:pPr>
        <w:pStyle w:val="FootnoteText"/>
        <w:rPr>
          <w:lang w:bidi="fa-IR"/>
        </w:rPr>
      </w:pPr>
    </w:p>
  </w:footnote>
  <w:footnote w:id="2">
    <w:p w:rsidR="002A254B" w:rsidRPr="00E64500" w:rsidRDefault="002A254B" w:rsidP="00E64500">
      <w:pPr>
        <w:pStyle w:val="FootnoteText"/>
        <w:jc w:val="left"/>
        <w:rPr>
          <w:sz w:val="22"/>
          <w:szCs w:val="22"/>
          <w:rtl/>
          <w:lang w:bidi="fa-IR"/>
        </w:rPr>
      </w:pPr>
      <w:r>
        <w:rPr>
          <w:rStyle w:val="FootnoteReference"/>
        </w:rPr>
        <w:footnoteRef/>
      </w:r>
      <w:r>
        <w:rPr>
          <w:rtl/>
        </w:rPr>
        <w:t xml:space="preserve"> </w:t>
      </w:r>
      <w:r w:rsidRPr="00E64500">
        <w:rPr>
          <w:sz w:val="22"/>
          <w:szCs w:val="22"/>
          <w:lang w:bidi="fa-IR"/>
        </w:rPr>
        <w:t>Vesicle</w:t>
      </w:r>
      <w:r w:rsidRPr="00E64500">
        <w:rPr>
          <w:rFonts w:hint="cs"/>
          <w:sz w:val="22"/>
          <w:szCs w:val="22"/>
          <w:rtl/>
          <w:lang w:bidi="fa-IR"/>
        </w:rPr>
        <w:t xml:space="preserve"> </w:t>
      </w:r>
      <w:r w:rsidRPr="00E64500">
        <w:rPr>
          <w:rFonts w:ascii="Arial" w:hAnsi="Arial"/>
          <w:sz w:val="22"/>
          <w:szCs w:val="22"/>
          <w:shd w:val="clear" w:color="auto" w:fill="FFFFFF"/>
          <w:rtl/>
        </w:rPr>
        <w:t>این ساختارها وزیکول های</w:t>
      </w:r>
      <w:r w:rsidRPr="00E64500">
        <w:rPr>
          <w:rFonts w:ascii="Arial" w:hAnsi="Arial"/>
          <w:sz w:val="22"/>
          <w:szCs w:val="22"/>
          <w:shd w:val="clear" w:color="auto" w:fill="FFFFFF"/>
        </w:rPr>
        <w:t xml:space="preserve"> </w:t>
      </w:r>
      <w:r w:rsidRPr="00E64500">
        <w:rPr>
          <w:rFonts w:ascii="Arial" w:hAnsi="Arial"/>
          <w:sz w:val="22"/>
          <w:szCs w:val="22"/>
          <w:shd w:val="clear" w:color="auto" w:fill="FFFFFF"/>
          <w:rtl/>
        </w:rPr>
        <w:t>بسته هستند که از لایه های لیپیدی دوگانه دوست تشکیل شده</w:t>
      </w:r>
      <w:r w:rsidRPr="00E64500">
        <w:rPr>
          <w:rFonts w:ascii="Arial" w:hAnsi="Arial"/>
          <w:sz w:val="22"/>
          <w:szCs w:val="22"/>
          <w:shd w:val="clear" w:color="auto" w:fill="FFFFFF"/>
        </w:rPr>
        <w:t xml:space="preserve"> </w:t>
      </w:r>
      <w:r w:rsidRPr="00E64500">
        <w:rPr>
          <w:rFonts w:ascii="Arial" w:hAnsi="Arial"/>
          <w:sz w:val="22"/>
          <w:szCs w:val="22"/>
          <w:shd w:val="clear" w:color="auto" w:fill="FFFFFF"/>
          <w:rtl/>
        </w:rPr>
        <w:t>اند و بسته به تعداد لایه های لیپیدی به دو گروه تک لایه و چند لایه تقسیم می شوند</w:t>
      </w:r>
      <w:r w:rsidRPr="00E64500">
        <w:rPr>
          <w:rFonts w:ascii="Arial" w:hAnsi="Arial"/>
          <w:sz w:val="22"/>
          <w:szCs w:val="22"/>
          <w:shd w:val="clear" w:color="auto" w:fill="FFFFFF"/>
        </w:rPr>
        <w:t>.</w:t>
      </w:r>
      <w:r w:rsidRPr="00E64500">
        <w:rPr>
          <w:rFonts w:ascii="Arial" w:hAnsi="Arial" w:cs="Arial"/>
          <w:sz w:val="22"/>
          <w:szCs w:val="22"/>
          <w:shd w:val="clear" w:color="auto" w:fill="FFFFFF"/>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7E"/>
    <w:rsid w:val="000176C9"/>
    <w:rsid w:val="00035205"/>
    <w:rsid w:val="0005338E"/>
    <w:rsid w:val="00062E2B"/>
    <w:rsid w:val="00074662"/>
    <w:rsid w:val="00086D1A"/>
    <w:rsid w:val="000D7275"/>
    <w:rsid w:val="000F2FD8"/>
    <w:rsid w:val="00101B9D"/>
    <w:rsid w:val="001076B6"/>
    <w:rsid w:val="00141A6D"/>
    <w:rsid w:val="00167B15"/>
    <w:rsid w:val="00193B27"/>
    <w:rsid w:val="00193BEE"/>
    <w:rsid w:val="001A3D66"/>
    <w:rsid w:val="001B431C"/>
    <w:rsid w:val="001B5A5F"/>
    <w:rsid w:val="001C6739"/>
    <w:rsid w:val="001D3EDF"/>
    <w:rsid w:val="002165E4"/>
    <w:rsid w:val="0023613F"/>
    <w:rsid w:val="00242F89"/>
    <w:rsid w:val="002555B9"/>
    <w:rsid w:val="00265FB4"/>
    <w:rsid w:val="002A254B"/>
    <w:rsid w:val="002A5C8D"/>
    <w:rsid w:val="002C7ADD"/>
    <w:rsid w:val="002F0D2A"/>
    <w:rsid w:val="003016D3"/>
    <w:rsid w:val="00302E48"/>
    <w:rsid w:val="00303ABC"/>
    <w:rsid w:val="003141C4"/>
    <w:rsid w:val="00332AD2"/>
    <w:rsid w:val="003360DA"/>
    <w:rsid w:val="003E75AB"/>
    <w:rsid w:val="004036C0"/>
    <w:rsid w:val="00437805"/>
    <w:rsid w:val="00467389"/>
    <w:rsid w:val="00467B18"/>
    <w:rsid w:val="0048614C"/>
    <w:rsid w:val="004B4CDA"/>
    <w:rsid w:val="004D3715"/>
    <w:rsid w:val="004E27F7"/>
    <w:rsid w:val="004E4354"/>
    <w:rsid w:val="004F709F"/>
    <w:rsid w:val="0050560B"/>
    <w:rsid w:val="00507967"/>
    <w:rsid w:val="00526138"/>
    <w:rsid w:val="00535623"/>
    <w:rsid w:val="00545B40"/>
    <w:rsid w:val="00591FEF"/>
    <w:rsid w:val="0059654B"/>
    <w:rsid w:val="005C5DCB"/>
    <w:rsid w:val="00605E31"/>
    <w:rsid w:val="00606FFE"/>
    <w:rsid w:val="00610FB0"/>
    <w:rsid w:val="006144FF"/>
    <w:rsid w:val="0067476F"/>
    <w:rsid w:val="0069274D"/>
    <w:rsid w:val="006D5DA0"/>
    <w:rsid w:val="006E235A"/>
    <w:rsid w:val="007018F8"/>
    <w:rsid w:val="007045CE"/>
    <w:rsid w:val="00711118"/>
    <w:rsid w:val="0073020B"/>
    <w:rsid w:val="007313AB"/>
    <w:rsid w:val="00734AC7"/>
    <w:rsid w:val="00746B7E"/>
    <w:rsid w:val="00751E4B"/>
    <w:rsid w:val="0078160F"/>
    <w:rsid w:val="00782E8C"/>
    <w:rsid w:val="00787C19"/>
    <w:rsid w:val="0079029C"/>
    <w:rsid w:val="0079773A"/>
    <w:rsid w:val="007B6AA6"/>
    <w:rsid w:val="007C68A8"/>
    <w:rsid w:val="007E0308"/>
    <w:rsid w:val="007E134F"/>
    <w:rsid w:val="007F0E4A"/>
    <w:rsid w:val="008109BA"/>
    <w:rsid w:val="00834290"/>
    <w:rsid w:val="00860B7C"/>
    <w:rsid w:val="008737BC"/>
    <w:rsid w:val="00880C4F"/>
    <w:rsid w:val="00886123"/>
    <w:rsid w:val="008E6328"/>
    <w:rsid w:val="00916BD9"/>
    <w:rsid w:val="00922FF4"/>
    <w:rsid w:val="00924960"/>
    <w:rsid w:val="00925F0B"/>
    <w:rsid w:val="00934B74"/>
    <w:rsid w:val="00935CA2"/>
    <w:rsid w:val="00941BFA"/>
    <w:rsid w:val="00957048"/>
    <w:rsid w:val="00957FDF"/>
    <w:rsid w:val="009637B3"/>
    <w:rsid w:val="00973598"/>
    <w:rsid w:val="00983C63"/>
    <w:rsid w:val="00985491"/>
    <w:rsid w:val="009A02FE"/>
    <w:rsid w:val="009A30C0"/>
    <w:rsid w:val="009A4BDB"/>
    <w:rsid w:val="009D2324"/>
    <w:rsid w:val="009D5CC7"/>
    <w:rsid w:val="009F50E4"/>
    <w:rsid w:val="00A023C8"/>
    <w:rsid w:val="00A32BD4"/>
    <w:rsid w:val="00A62B88"/>
    <w:rsid w:val="00A70A9A"/>
    <w:rsid w:val="00A77437"/>
    <w:rsid w:val="00A8760F"/>
    <w:rsid w:val="00AF75D9"/>
    <w:rsid w:val="00B255C9"/>
    <w:rsid w:val="00B56F05"/>
    <w:rsid w:val="00B6290C"/>
    <w:rsid w:val="00B65750"/>
    <w:rsid w:val="00B93B5B"/>
    <w:rsid w:val="00BB0468"/>
    <w:rsid w:val="00BD48E8"/>
    <w:rsid w:val="00BF0FB6"/>
    <w:rsid w:val="00BF44B9"/>
    <w:rsid w:val="00C433E0"/>
    <w:rsid w:val="00C56A94"/>
    <w:rsid w:val="00C64741"/>
    <w:rsid w:val="00C71E2D"/>
    <w:rsid w:val="00C75D45"/>
    <w:rsid w:val="00C90C73"/>
    <w:rsid w:val="00CA6BD4"/>
    <w:rsid w:val="00CB1D0E"/>
    <w:rsid w:val="00CB5820"/>
    <w:rsid w:val="00CC1659"/>
    <w:rsid w:val="00CC62AD"/>
    <w:rsid w:val="00CE5419"/>
    <w:rsid w:val="00D759D8"/>
    <w:rsid w:val="00D82E27"/>
    <w:rsid w:val="00D85169"/>
    <w:rsid w:val="00D96840"/>
    <w:rsid w:val="00D96A7D"/>
    <w:rsid w:val="00DA3807"/>
    <w:rsid w:val="00DA74EC"/>
    <w:rsid w:val="00DD56BE"/>
    <w:rsid w:val="00DF24F3"/>
    <w:rsid w:val="00E32357"/>
    <w:rsid w:val="00E448CB"/>
    <w:rsid w:val="00E62583"/>
    <w:rsid w:val="00E64254"/>
    <w:rsid w:val="00E64500"/>
    <w:rsid w:val="00EB051A"/>
    <w:rsid w:val="00EE0360"/>
    <w:rsid w:val="00F03B98"/>
    <w:rsid w:val="00F06241"/>
    <w:rsid w:val="00F1443D"/>
    <w:rsid w:val="00F21B87"/>
    <w:rsid w:val="00F22B6A"/>
    <w:rsid w:val="00F61AF7"/>
    <w:rsid w:val="00F64F7E"/>
    <w:rsid w:val="00FA2B6E"/>
    <w:rsid w:val="00FA2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059B"/>
  <w15:chartTrackingRefBased/>
  <w15:docId w15:val="{988B3F0D-DF73-4312-9D9B-E722670D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7E"/>
    <w:pPr>
      <w:widowControl w:val="0"/>
      <w:bidi/>
      <w:spacing w:line="216" w:lineRule="auto"/>
      <w:ind w:left="720"/>
      <w:jc w:val="both"/>
    </w:pPr>
    <w:rPr>
      <w:rFonts w:asciiTheme="majorBidi" w:hAnsiTheme="majorBidi"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0DA"/>
    <w:rPr>
      <w:rFonts w:asciiTheme="majorBidi" w:hAnsiTheme="majorBidi" w:cs="B Nazanin"/>
      <w:sz w:val="20"/>
      <w:szCs w:val="20"/>
    </w:rPr>
  </w:style>
  <w:style w:type="character" w:styleId="FootnoteReference">
    <w:name w:val="footnote reference"/>
    <w:basedOn w:val="DefaultParagraphFont"/>
    <w:uiPriority w:val="99"/>
    <w:semiHidden/>
    <w:unhideWhenUsed/>
    <w:rsid w:val="003360DA"/>
    <w:rPr>
      <w:vertAlign w:val="superscript"/>
    </w:rPr>
  </w:style>
  <w:style w:type="table" w:styleId="TableGrid">
    <w:name w:val="Table Grid"/>
    <w:basedOn w:val="TableNormal"/>
    <w:uiPriority w:val="39"/>
    <w:rsid w:val="00FA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64500"/>
    <w:rPr>
      <w:i/>
      <w:iCs/>
    </w:rPr>
  </w:style>
  <w:style w:type="character" w:styleId="PlaceholderText">
    <w:name w:val="Placeholder Text"/>
    <w:basedOn w:val="DefaultParagraphFont"/>
    <w:uiPriority w:val="99"/>
    <w:semiHidden/>
    <w:rsid w:val="00265FB4"/>
    <w:rPr>
      <w:color w:val="808080"/>
    </w:rPr>
  </w:style>
  <w:style w:type="paragraph" w:styleId="Header">
    <w:name w:val="header"/>
    <w:basedOn w:val="Normal"/>
    <w:link w:val="HeaderChar"/>
    <w:uiPriority w:val="99"/>
    <w:unhideWhenUsed/>
    <w:rsid w:val="00983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C63"/>
    <w:rPr>
      <w:rFonts w:asciiTheme="majorBidi" w:hAnsiTheme="majorBidi" w:cs="B Nazanin"/>
      <w:szCs w:val="24"/>
    </w:rPr>
  </w:style>
  <w:style w:type="paragraph" w:styleId="Footer">
    <w:name w:val="footer"/>
    <w:basedOn w:val="Normal"/>
    <w:link w:val="FooterChar"/>
    <w:uiPriority w:val="99"/>
    <w:unhideWhenUsed/>
    <w:rsid w:val="0098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C63"/>
    <w:rPr>
      <w:rFonts w:asciiTheme="majorBidi" w:hAnsiTheme="majorBidi" w:cs="B Nazanin"/>
      <w:szCs w:val="24"/>
    </w:rPr>
  </w:style>
  <w:style w:type="character" w:styleId="Hyperlink">
    <w:name w:val="Hyperlink"/>
    <w:basedOn w:val="DefaultParagraphFont"/>
    <w:uiPriority w:val="99"/>
    <w:unhideWhenUsed/>
    <w:rsid w:val="00193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polymer.2017.11.0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63F6F-CF6A-4857-A7A4-BD73E1F8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9</Pages>
  <Words>4413</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53</cp:revision>
  <dcterms:created xsi:type="dcterms:W3CDTF">2018-03-23T06:18:00Z</dcterms:created>
  <dcterms:modified xsi:type="dcterms:W3CDTF">2018-03-26T19:59:00Z</dcterms:modified>
</cp:coreProperties>
</file>